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3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0"/>
        <w:gridCol w:w="5400"/>
      </w:tblGrid>
      <w:tr w:rsidR="00612FF5" w14:paraId="160E1E15" w14:textId="77777777" w:rsidTr="00F254F7">
        <w:trPr>
          <w:cantSplit/>
          <w:trHeight w:hRule="exact" w:val="432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91E01A" w14:textId="39F10634" w:rsidR="00612FF5" w:rsidRPr="006772BD" w:rsidRDefault="00F254F7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:color w:val="2D4E6B"/>
                <w:sz w:val="28"/>
                <w:szCs w:val="28"/>
                <w14:ligatures w14:val="none"/>
              </w:rPr>
            </w:pPr>
            <w:r w:rsidRPr="00017F6E">
              <w:rPr>
                <w:rFonts w:ascii="Arial" w:hAnsi="Arial" w:cs="Arial"/>
                <w:b/>
                <w:bCs/>
                <w:noProof/>
                <w:color w:val="2F5496" w:themeColor="accent5" w:themeShade="BF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3E5C57D9" wp14:editId="305E9BD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-509270</wp:posOffset>
                      </wp:positionV>
                      <wp:extent cx="3750197" cy="416689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0197" cy="416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7A7296" w14:textId="0627E452" w:rsidR="00612FF5" w:rsidRDefault="007C017F" w:rsidP="007C0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F254F7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40"/>
                                      <w:szCs w:val="40"/>
                                    </w:rPr>
                                    <w:t>F-1 vs. J-1 Comparison Chart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36ECB7F" w14:textId="77777777" w:rsidR="00F60EF8" w:rsidRDefault="00F60EF8" w:rsidP="007C0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D284E0" w14:textId="77777777" w:rsidR="007C017F" w:rsidRPr="007C017F" w:rsidRDefault="007C017F" w:rsidP="007C017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C5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25pt;margin-top:-40.1pt;width:295.3pt;height:3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" filled="f" fillcolor="#5b9bd5" stroked="f" strokecolor="black [0]" strokeweight="2pt">
                      <v:textbox inset="2.88pt,2.88pt,2.88pt,2.88pt">
                        <w:txbxContent>
                          <w:p w14:paraId="187A7296" w14:textId="0627E452" w:rsidR="00612FF5" w:rsidRDefault="007C017F" w:rsidP="007C017F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F254F7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F-1 vs. J-1 Comparison Chart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6ECB7F" w14:textId="77777777" w:rsidR="00F60EF8" w:rsidRDefault="00F60EF8" w:rsidP="007C017F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43D284E0" w14:textId="77777777" w:rsidR="007C017F" w:rsidRPr="007C017F" w:rsidRDefault="007C017F" w:rsidP="007C017F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F5" w:rsidRPr="00017F6E">
              <w:rPr>
                <w:rFonts w:ascii="Arial" w:hAnsi="Arial" w:cs="Arial"/>
                <w:b/>
                <w:bCs/>
                <w:color w:val="2F5496" w:themeColor="accent5" w:themeShade="BF"/>
                <w:spacing w:val="-1"/>
                <w:sz w:val="28"/>
                <w:szCs w:val="28"/>
                <w14:ligatures w14:val="none"/>
              </w:rPr>
              <w:t>F-1</w:t>
            </w:r>
            <w:r w:rsidR="00612FF5" w:rsidRPr="00017F6E">
              <w:rPr>
                <w:rFonts w:ascii="Arial" w:hAnsi="Arial" w:cs="Arial"/>
                <w:b/>
                <w:bCs/>
                <w:color w:val="2F5496" w:themeColor="accent5" w:themeShade="BF"/>
                <w:spacing w:val="-8"/>
                <w:sz w:val="28"/>
                <w:szCs w:val="28"/>
                <w14:ligatures w14:val="none"/>
              </w:rPr>
              <w:t xml:space="preserve"> </w:t>
            </w:r>
            <w:r w:rsidR="00612FF5" w:rsidRPr="00017F6E">
              <w:rPr>
                <w:rFonts w:ascii="Arial" w:hAnsi="Arial" w:cs="Arial"/>
                <w:b/>
                <w:bCs/>
                <w:color w:val="2F5496" w:themeColor="accent5" w:themeShade="BF"/>
                <w:spacing w:val="-1"/>
                <w:sz w:val="28"/>
                <w:szCs w:val="28"/>
                <w14:ligatures w14:val="none"/>
              </w:rPr>
              <w:t>Status</w:t>
            </w:r>
            <w:r w:rsidR="00612FF5" w:rsidRPr="00017F6E"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4F2368" w14:textId="08C8C2A8" w:rsidR="00612FF5" w:rsidRPr="006772BD" w:rsidRDefault="00612FF5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:color w:val="2D4E6B"/>
                <w:sz w:val="28"/>
                <w:szCs w:val="28"/>
                <w14:ligatures w14:val="none"/>
              </w:rPr>
            </w:pPr>
            <w:r w:rsidRPr="00017F6E"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14:ligatures w14:val="none"/>
              </w:rPr>
              <w:t>J-1</w:t>
            </w:r>
            <w:r w:rsidR="001A55E6" w:rsidRPr="00017F6E"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14:ligatures w14:val="none"/>
              </w:rPr>
              <w:t xml:space="preserve"> Exchange Visitor (EV)</w:t>
            </w:r>
            <w:r w:rsidRPr="00017F6E">
              <w:rPr>
                <w:rFonts w:ascii="Arial" w:hAnsi="Arial" w:cs="Arial"/>
                <w:b/>
                <w:bCs/>
                <w:color w:val="2F5496" w:themeColor="accent5" w:themeShade="BF"/>
                <w:spacing w:val="-7"/>
                <w:sz w:val="28"/>
                <w:szCs w:val="28"/>
                <w14:ligatures w14:val="none"/>
              </w:rPr>
              <w:t xml:space="preserve"> </w:t>
            </w:r>
            <w:r w:rsidRPr="00017F6E">
              <w:rPr>
                <w:rFonts w:ascii="Arial" w:hAnsi="Arial" w:cs="Arial"/>
                <w:b/>
                <w:bCs/>
                <w:color w:val="2F5496" w:themeColor="accent5" w:themeShade="BF"/>
                <w:spacing w:val="-1"/>
                <w:sz w:val="28"/>
                <w:szCs w:val="28"/>
                <w14:ligatures w14:val="none"/>
              </w:rPr>
              <w:t>Status</w:t>
            </w:r>
            <w:r w:rsidRPr="00017F6E">
              <w:rPr>
                <w:rFonts w:ascii="Arial" w:hAnsi="Arial" w:cs="Arial"/>
                <w:b/>
                <w:bCs/>
                <w:color w:val="2F5496" w:themeColor="accent5" w:themeShade="BF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F60EF8" w:rsidRPr="006772BD" w14:paraId="64A20F00" w14:textId="77777777" w:rsidTr="009947F3">
        <w:trPr>
          <w:cantSplit/>
          <w:trHeight w:hRule="exact" w:val="566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2917EF" w14:textId="77777777" w:rsidR="009947F3" w:rsidRPr="009947F3" w:rsidRDefault="009947F3" w:rsidP="009947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1"/>
                <w:szCs w:val="21"/>
                <w14:ligatures w14:val="none"/>
                <w14:cntxtAlts w14:val="0"/>
              </w:rPr>
            </w:pPr>
            <w:r w:rsidRPr="009947F3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This general summary provides a broad outline of the differences between F and J status at Georgetown. Additional case-specific distinctions may apply.</w:t>
            </w:r>
          </w:p>
          <w:p w14:paraId="00414FE1" w14:textId="77777777" w:rsidR="00F60EF8" w:rsidRPr="009947F3" w:rsidRDefault="00F60EF8" w:rsidP="00F254F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</w:pPr>
          </w:p>
        </w:tc>
      </w:tr>
      <w:tr w:rsidR="00612FF5" w:rsidRPr="006772BD" w14:paraId="69BA1B2D" w14:textId="77777777" w:rsidTr="00F254F7">
        <w:trPr>
          <w:cantSplit/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A4C22D" w14:textId="25935179" w:rsidR="00612FF5" w:rsidRPr="006772BD" w:rsidRDefault="00612FF5" w:rsidP="00F254F7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Eligibility</w:t>
            </w:r>
          </w:p>
        </w:tc>
      </w:tr>
      <w:tr w:rsidR="00612FF5" w:rsidRPr="006772BD" w14:paraId="69298A1D" w14:textId="77777777" w:rsidTr="00F60EF8">
        <w:trPr>
          <w:trHeight w:val="6973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B17D98" w14:textId="558DBF4E" w:rsidR="00612FF5" w:rsidRPr="001A55E6" w:rsidRDefault="001A55E6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Georgetown is certified by the U.S. </w:t>
            </w:r>
            <w:hyperlink r:id="rId7" w:history="1">
              <w:r w:rsidRPr="0030109F">
                <w:rPr>
                  <w:rStyle w:val="Hyperlink"/>
                  <w:rFonts w:ascii="Arial" w:hAnsi="Arial" w:cs="Arial"/>
                  <w:b/>
                  <w:spacing w:val="-1"/>
                </w:rPr>
                <w:t>Department of Homeland Security</w:t>
              </w:r>
            </w:hyperlink>
            <w:r>
              <w:rPr>
                <w:rFonts w:ascii="Arial" w:hAnsi="Arial" w:cs="Arial"/>
                <w:b/>
                <w:spacing w:val="-1"/>
              </w:rPr>
              <w:t xml:space="preserve"> (DHS) to issue the Form I-20, Certificate of Eligibility for Nonimmigrant Student Status to </w:t>
            </w:r>
            <w:r w:rsidR="007C017F">
              <w:rPr>
                <w:rFonts w:ascii="Arial" w:hAnsi="Arial" w:cs="Arial"/>
                <w:b/>
                <w:spacing w:val="-1"/>
              </w:rPr>
              <w:t>students</w:t>
            </w:r>
            <w:r>
              <w:rPr>
                <w:rFonts w:ascii="Arial" w:hAnsi="Arial" w:cs="Arial"/>
                <w:b/>
                <w:spacing w:val="-1"/>
              </w:rPr>
              <w:t xml:space="preserve"> admitted to eligible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full-time</w:t>
            </w:r>
            <w:r w:rsidR="00612FF5" w:rsidRPr="00851D9A">
              <w:rPr>
                <w:rFonts w:ascii="Arial" w:hAnsi="Arial" w:cs="Arial"/>
                <w:b/>
                <w:spacing w:val="-7"/>
              </w:rPr>
              <w:t xml:space="preserve"> </w:t>
            </w:r>
            <w:r w:rsidR="00C856BA" w:rsidRPr="00851D9A">
              <w:rPr>
                <w:rFonts w:ascii="Arial" w:hAnsi="Arial" w:cs="Arial"/>
                <w:b/>
              </w:rPr>
              <w:t>program</w:t>
            </w:r>
            <w:r w:rsidR="0030109F">
              <w:rPr>
                <w:rFonts w:ascii="Arial" w:hAnsi="Arial" w:cs="Arial"/>
                <w:b/>
              </w:rPr>
              <w:t xml:space="preserve">s and who </w:t>
            </w:r>
            <w:r>
              <w:rPr>
                <w:rFonts w:ascii="Arial" w:hAnsi="Arial" w:cs="Arial"/>
                <w:b/>
              </w:rPr>
              <w:t>submit</w:t>
            </w:r>
            <w:r w:rsidR="00612FF5" w:rsidRPr="00851D9A">
              <w:rPr>
                <w:rFonts w:ascii="Arial" w:hAnsi="Arial" w:cs="Arial"/>
                <w:b/>
              </w:rPr>
              <w:t xml:space="preserve"> </w:t>
            </w:r>
            <w:r w:rsidR="00220D82" w:rsidRPr="00851D9A">
              <w:rPr>
                <w:rFonts w:ascii="Arial" w:hAnsi="Arial" w:cs="Arial"/>
                <w:b/>
              </w:rPr>
              <w:t xml:space="preserve">proof of </w:t>
            </w:r>
            <w:r w:rsidR="00612FF5" w:rsidRPr="00851D9A">
              <w:rPr>
                <w:rFonts w:ascii="Arial" w:hAnsi="Arial" w:cs="Arial"/>
                <w:b/>
              </w:rPr>
              <w:t xml:space="preserve">funding for at least one academic year (9 months).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4A513" w14:textId="23321A48" w:rsidR="001A55E6" w:rsidRDefault="001A55E6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Georgetown is designated by the U.S. </w:t>
            </w:r>
            <w:hyperlink r:id="rId8" w:history="1">
              <w:r w:rsidRPr="0030109F">
                <w:rPr>
                  <w:rStyle w:val="Hyperlink"/>
                  <w:rFonts w:ascii="Arial" w:hAnsi="Arial" w:cs="Arial"/>
                  <w:b/>
                  <w:spacing w:val="-1"/>
                </w:rPr>
                <w:t>Department of State</w:t>
              </w:r>
            </w:hyperlink>
            <w:r>
              <w:rPr>
                <w:rFonts w:ascii="Arial" w:hAnsi="Arial" w:cs="Arial"/>
                <w:b/>
                <w:spacing w:val="-1"/>
              </w:rPr>
              <w:t xml:space="preserve"> (DoS) to issue the Form DS-2019, Certificate of Eligibility for Nonimmigrant E</w:t>
            </w:r>
            <w:r w:rsidR="0030109F">
              <w:rPr>
                <w:rFonts w:ascii="Arial" w:hAnsi="Arial" w:cs="Arial"/>
                <w:b/>
                <w:spacing w:val="-1"/>
              </w:rPr>
              <w:t>V</w:t>
            </w:r>
            <w:r>
              <w:rPr>
                <w:rFonts w:ascii="Arial" w:hAnsi="Arial" w:cs="Arial"/>
                <w:b/>
                <w:spacing w:val="-1"/>
              </w:rPr>
              <w:t xml:space="preserve"> Student Status to </w:t>
            </w:r>
            <w:r w:rsidR="007C017F">
              <w:rPr>
                <w:rFonts w:ascii="Arial" w:hAnsi="Arial" w:cs="Arial"/>
                <w:b/>
                <w:spacing w:val="-1"/>
              </w:rPr>
              <w:t xml:space="preserve">students </w:t>
            </w:r>
            <w:r>
              <w:rPr>
                <w:rFonts w:ascii="Arial" w:hAnsi="Arial" w:cs="Arial"/>
                <w:b/>
                <w:spacing w:val="-1"/>
              </w:rPr>
              <w:t xml:space="preserve">admitted to eligible </w:t>
            </w:r>
            <w:r w:rsidRPr="00851D9A">
              <w:rPr>
                <w:rFonts w:ascii="Arial" w:hAnsi="Arial" w:cs="Arial"/>
                <w:b/>
                <w:spacing w:val="-1"/>
              </w:rPr>
              <w:t>full-time</w:t>
            </w:r>
            <w:r w:rsidRPr="00851D9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program</w:t>
            </w:r>
            <w:r>
              <w:rPr>
                <w:rFonts w:ascii="Arial" w:hAnsi="Arial" w:cs="Arial"/>
                <w:b/>
              </w:rPr>
              <w:t xml:space="preserve">s </w:t>
            </w:r>
            <w:r w:rsidR="0030109F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who meet at least one of the following criteria:</w:t>
            </w:r>
          </w:p>
          <w:p w14:paraId="6D5D7BF1" w14:textId="77777777" w:rsidR="001A55E6" w:rsidRDefault="001A55E6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0E5AAEDF" w14:textId="51E34D9E" w:rsidR="0038434B" w:rsidRPr="00851D9A" w:rsidRDefault="00945170" w:rsidP="00C856B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pacing w:val="-1"/>
              </w:rPr>
            </w:pPr>
            <w:r w:rsidRPr="00851D9A">
              <w:rPr>
                <w:rFonts w:ascii="Arial" w:hAnsi="Arial" w:cs="Arial"/>
                <w:b/>
                <w:spacing w:val="-1"/>
              </w:rPr>
              <w:t>More than half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of</w:t>
            </w:r>
            <w:r w:rsidR="00612FF5" w:rsidRPr="00851D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f</w:t>
            </w:r>
            <w:r w:rsidRPr="00851D9A">
              <w:rPr>
                <w:rFonts w:ascii="Arial" w:hAnsi="Arial" w:cs="Arial"/>
                <w:b/>
                <w:spacing w:val="-1"/>
              </w:rPr>
              <w:t>unding</w:t>
            </w:r>
            <w:r w:rsidR="00612FF5" w:rsidRPr="00851D9A">
              <w:rPr>
                <w:rFonts w:ascii="Arial" w:hAnsi="Arial" w:cs="Arial"/>
                <w:b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is</w:t>
            </w:r>
            <w:r w:rsidR="00612FF5" w:rsidRPr="00851D9A">
              <w:rPr>
                <w:rFonts w:ascii="Arial" w:hAnsi="Arial" w:cs="Arial"/>
                <w:b/>
              </w:rPr>
              <w:t xml:space="preserve"> </w:t>
            </w:r>
            <w:r w:rsidR="00C856BA" w:rsidRPr="00851D9A">
              <w:rPr>
                <w:rFonts w:ascii="Arial" w:hAnsi="Arial" w:cs="Arial"/>
                <w:b/>
                <w:spacing w:val="-1"/>
              </w:rPr>
              <w:t>from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a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 xml:space="preserve"> </w:t>
            </w:r>
            <w:r w:rsidR="00C856BA" w:rsidRPr="00851D9A">
              <w:rPr>
                <w:rFonts w:ascii="Arial" w:hAnsi="Arial" w:cs="Arial"/>
                <w:b/>
              </w:rPr>
              <w:t>source</w:t>
            </w:r>
            <w:r w:rsidR="00612FF5" w:rsidRPr="00851D9A">
              <w:rPr>
                <w:rFonts w:ascii="Arial" w:hAnsi="Arial" w:cs="Arial"/>
                <w:b/>
              </w:rPr>
              <w:t xml:space="preserve"> other</w:t>
            </w:r>
            <w:r w:rsidR="00612FF5" w:rsidRPr="00851D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than</w:t>
            </w:r>
            <w:r w:rsidR="00612FF5" w:rsidRPr="00851D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 xml:space="preserve">student’s </w:t>
            </w:r>
            <w:r w:rsidR="00612FF5" w:rsidRPr="00851D9A">
              <w:rPr>
                <w:rFonts w:ascii="Arial" w:hAnsi="Arial" w:cs="Arial"/>
                <w:b/>
              </w:rPr>
              <w:t>personal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funds,</w:t>
            </w:r>
            <w:r w:rsidR="00612FF5" w:rsidRPr="00851D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family</w:t>
            </w:r>
            <w:r w:rsidR="00C856BA" w:rsidRPr="00851D9A">
              <w:rPr>
                <w:rFonts w:ascii="Arial" w:hAnsi="Arial" w:cs="Arial"/>
                <w:b/>
              </w:rPr>
              <w:t xml:space="preserve"> </w:t>
            </w:r>
            <w:r w:rsidR="0038434B" w:rsidRPr="00851D9A">
              <w:rPr>
                <w:rFonts w:ascii="Arial" w:hAnsi="Arial" w:cs="Arial"/>
                <w:b/>
              </w:rPr>
              <w:t>funds</w:t>
            </w:r>
            <w:r w:rsidRPr="00851D9A">
              <w:rPr>
                <w:rFonts w:ascii="Arial" w:hAnsi="Arial" w:cs="Arial"/>
                <w:b/>
                <w:spacing w:val="-1"/>
              </w:rPr>
              <w:t>, or a loan</w:t>
            </w:r>
            <w:r w:rsidR="0038434B" w:rsidRPr="00851D9A">
              <w:rPr>
                <w:rFonts w:ascii="Arial" w:hAnsi="Arial" w:cs="Arial"/>
                <w:b/>
                <w:spacing w:val="-1"/>
              </w:rPr>
              <w:t>;</w:t>
            </w:r>
          </w:p>
          <w:p w14:paraId="604B6BAB" w14:textId="279DC552" w:rsidR="00C856BA" w:rsidRPr="00851D9A" w:rsidRDefault="00E82E43" w:rsidP="00C856B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pacing w:val="-1"/>
              </w:rPr>
            </w:pPr>
            <w:r w:rsidRPr="00851D9A">
              <w:rPr>
                <w:rFonts w:ascii="Arial" w:hAnsi="Arial" w:cs="Arial"/>
                <w:b/>
              </w:rPr>
              <w:t>E</w:t>
            </w:r>
            <w:r w:rsidR="00612FF5" w:rsidRPr="00851D9A">
              <w:rPr>
                <w:rFonts w:ascii="Arial" w:hAnsi="Arial" w:cs="Arial"/>
                <w:b/>
              </w:rPr>
              <w:t>xchange</w:t>
            </w:r>
            <w:r w:rsidR="00612FF5" w:rsidRPr="00851D9A">
              <w:rPr>
                <w:rFonts w:ascii="Arial" w:hAnsi="Arial" w:cs="Arial"/>
                <w:b/>
                <w:spacing w:val="7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is</w:t>
            </w:r>
            <w:r w:rsidR="00612FF5" w:rsidRPr="00851D9A">
              <w:rPr>
                <w:rFonts w:ascii="Arial" w:hAnsi="Arial" w:cs="Arial"/>
                <w:b/>
                <w:spacing w:val="6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based</w:t>
            </w:r>
            <w:r w:rsidR="00612FF5" w:rsidRPr="00851D9A">
              <w:rPr>
                <w:rFonts w:ascii="Arial" w:hAnsi="Arial" w:cs="Arial"/>
                <w:b/>
                <w:spacing w:val="5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on</w:t>
            </w:r>
            <w:r w:rsidR="00612FF5" w:rsidRPr="00851D9A">
              <w:rPr>
                <w:rFonts w:ascii="Arial" w:hAnsi="Arial" w:cs="Arial"/>
                <w:b/>
                <w:spacing w:val="5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a</w:t>
            </w:r>
            <w:r w:rsidR="00612FF5" w:rsidRPr="00851D9A">
              <w:rPr>
                <w:rFonts w:ascii="Arial" w:hAnsi="Arial" w:cs="Arial"/>
                <w:b/>
                <w:spacing w:val="7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written</w:t>
            </w:r>
            <w:r w:rsidR="00612FF5" w:rsidRPr="00851D9A">
              <w:rPr>
                <w:rFonts w:ascii="Arial" w:hAnsi="Arial" w:cs="Arial"/>
                <w:b/>
                <w:spacing w:val="5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agreement</w:t>
            </w:r>
            <w:r w:rsidR="00612FF5" w:rsidRPr="00851D9A">
              <w:rPr>
                <w:rFonts w:ascii="Arial" w:hAnsi="Arial" w:cs="Arial"/>
                <w:b/>
                <w:spacing w:val="4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between</w:t>
            </w:r>
            <w:r w:rsidR="0038434B" w:rsidRPr="00851D9A">
              <w:rPr>
                <w:rFonts w:ascii="Arial" w:hAnsi="Arial" w:cs="Arial"/>
                <w:b/>
                <w:spacing w:val="5"/>
              </w:rPr>
              <w:t xml:space="preserve"> </w:t>
            </w:r>
            <w:r w:rsidR="0030109F">
              <w:rPr>
                <w:rFonts w:ascii="Arial" w:hAnsi="Arial" w:cs="Arial"/>
                <w:b/>
                <w:spacing w:val="5"/>
              </w:rPr>
              <w:t xml:space="preserve">the </w:t>
            </w:r>
            <w:r w:rsidR="00612FF5" w:rsidRPr="00851D9A">
              <w:rPr>
                <w:rFonts w:ascii="Arial" w:hAnsi="Arial" w:cs="Arial"/>
                <w:b/>
              </w:rPr>
              <w:t>U</w:t>
            </w:r>
            <w:r w:rsidR="00220D82" w:rsidRPr="00851D9A">
              <w:rPr>
                <w:rFonts w:ascii="Arial" w:hAnsi="Arial" w:cs="Arial"/>
                <w:b/>
              </w:rPr>
              <w:t>.</w:t>
            </w:r>
            <w:r w:rsidR="00612FF5" w:rsidRPr="00851D9A">
              <w:rPr>
                <w:rFonts w:ascii="Arial" w:hAnsi="Arial" w:cs="Arial"/>
                <w:b/>
              </w:rPr>
              <w:t>S</w:t>
            </w:r>
            <w:r w:rsidR="00220D82" w:rsidRPr="00851D9A">
              <w:rPr>
                <w:rFonts w:ascii="Arial" w:hAnsi="Arial" w:cs="Arial"/>
                <w:b/>
              </w:rPr>
              <w:t>.</w:t>
            </w:r>
            <w:r w:rsidR="00612FF5" w:rsidRPr="00851D9A">
              <w:rPr>
                <w:rFonts w:ascii="Arial" w:hAnsi="Arial" w:cs="Arial"/>
                <w:b/>
                <w:spacing w:val="6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government</w:t>
            </w:r>
            <w:r w:rsidR="00612FF5" w:rsidRPr="00851D9A">
              <w:rPr>
                <w:rFonts w:ascii="Arial" w:hAnsi="Arial" w:cs="Arial"/>
                <w:b/>
                <w:spacing w:val="5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and</w:t>
            </w:r>
            <w:r w:rsidR="00C856BA" w:rsidRPr="00851D9A">
              <w:rPr>
                <w:rFonts w:ascii="Arial" w:hAnsi="Arial" w:cs="Arial"/>
                <w:b/>
              </w:rPr>
              <w:t xml:space="preserve"> a </w:t>
            </w:r>
            <w:r w:rsidR="00612FF5" w:rsidRPr="00851D9A">
              <w:rPr>
                <w:rFonts w:ascii="Arial" w:hAnsi="Arial" w:cs="Arial"/>
                <w:b/>
              </w:rPr>
              <w:t xml:space="preserve">foreign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government;</w:t>
            </w:r>
          </w:p>
          <w:p w14:paraId="63F9838B" w14:textId="397F7313" w:rsidR="006772BD" w:rsidRPr="00851D9A" w:rsidRDefault="00E82E43" w:rsidP="00C856B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pacing w:val="-1"/>
              </w:rPr>
            </w:pPr>
            <w:r w:rsidRPr="00851D9A">
              <w:rPr>
                <w:rFonts w:ascii="Arial" w:hAnsi="Arial" w:cs="Arial"/>
                <w:b/>
              </w:rPr>
              <w:t>E</w:t>
            </w:r>
            <w:r w:rsidR="00612FF5" w:rsidRPr="00851D9A">
              <w:rPr>
                <w:rFonts w:ascii="Arial" w:hAnsi="Arial" w:cs="Arial"/>
                <w:b/>
              </w:rPr>
              <w:t>xchang</w:t>
            </w:r>
            <w:r w:rsidR="0030109F">
              <w:rPr>
                <w:rFonts w:ascii="Arial" w:hAnsi="Arial" w:cs="Arial"/>
                <w:b/>
              </w:rPr>
              <w:t xml:space="preserve">e is based on a written agreement </w:t>
            </w:r>
            <w:r w:rsidR="00851D9A">
              <w:rPr>
                <w:rFonts w:ascii="Arial" w:hAnsi="Arial" w:cs="Arial"/>
                <w:b/>
              </w:rPr>
              <w:t>between Georgetown</w:t>
            </w:r>
            <w:r w:rsidR="00612FF5" w:rsidRPr="00851D9A">
              <w:rPr>
                <w:rFonts w:ascii="Arial" w:hAnsi="Arial" w:cs="Arial"/>
                <w:b/>
                <w:spacing w:val="-9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and</w:t>
            </w:r>
            <w:r w:rsidR="00612FF5" w:rsidRPr="00851D9A">
              <w:rPr>
                <w:rFonts w:ascii="Arial" w:hAnsi="Arial" w:cs="Arial"/>
                <w:b/>
                <w:spacing w:val="-8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a</w:t>
            </w:r>
            <w:r w:rsidR="00612FF5" w:rsidRPr="00851D9A">
              <w:rPr>
                <w:rFonts w:ascii="Arial" w:hAnsi="Arial" w:cs="Arial"/>
                <w:b/>
                <w:spacing w:val="-6"/>
              </w:rPr>
              <w:t xml:space="preserve"> </w:t>
            </w:r>
            <w:r w:rsidR="00612FF5" w:rsidRPr="00851D9A">
              <w:rPr>
                <w:rFonts w:ascii="Arial" w:hAnsi="Arial" w:cs="Arial"/>
                <w:b/>
              </w:rPr>
              <w:t>foreign</w:t>
            </w:r>
            <w:r w:rsidR="00612FF5" w:rsidRPr="00851D9A">
              <w:rPr>
                <w:rFonts w:ascii="Arial" w:hAnsi="Arial" w:cs="Arial"/>
                <w:b/>
                <w:spacing w:val="-8"/>
              </w:rPr>
              <w:t xml:space="preserve"> </w:t>
            </w:r>
            <w:r w:rsidR="00C856BA" w:rsidRPr="00851D9A">
              <w:rPr>
                <w:rFonts w:ascii="Arial" w:hAnsi="Arial" w:cs="Arial"/>
                <w:b/>
                <w:spacing w:val="-1"/>
              </w:rPr>
              <w:t>institution.</w:t>
            </w:r>
          </w:p>
          <w:p w14:paraId="4ED5CA54" w14:textId="77777777" w:rsidR="00C856BA" w:rsidRPr="00851D9A" w:rsidRDefault="00C856BA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0AB02E8D" w14:textId="196BDA90" w:rsidR="00C856BA" w:rsidRDefault="00C856BA" w:rsidP="00C856BA">
            <w:pPr>
              <w:pStyle w:val="NoSpacing"/>
              <w:rPr>
                <w:rFonts w:ascii="Arial" w:hAnsi="Arial" w:cs="Arial"/>
                <w:b/>
                <w:spacing w:val="-1"/>
                <w:u w:val="single"/>
              </w:rPr>
            </w:pPr>
            <w:r w:rsidRPr="00851D9A">
              <w:rPr>
                <w:rFonts w:ascii="Arial" w:hAnsi="Arial" w:cs="Arial"/>
                <w:b/>
                <w:spacing w:val="-1"/>
                <w:u w:val="single"/>
              </w:rPr>
              <w:t>Notes</w:t>
            </w:r>
          </w:p>
          <w:p w14:paraId="3F606E16" w14:textId="77777777" w:rsidR="00932B0C" w:rsidRPr="00851D9A" w:rsidRDefault="00932B0C" w:rsidP="00C856BA">
            <w:pPr>
              <w:pStyle w:val="NoSpacing"/>
              <w:rPr>
                <w:rFonts w:ascii="Arial" w:hAnsi="Arial" w:cs="Arial"/>
                <w:b/>
                <w:spacing w:val="-1"/>
                <w:u w:val="single"/>
              </w:rPr>
            </w:pPr>
          </w:p>
          <w:p w14:paraId="0F165F09" w14:textId="098EB39D" w:rsidR="00C856BA" w:rsidRPr="00851D9A" w:rsidRDefault="00C856BA" w:rsidP="00C856BA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-1"/>
              </w:rPr>
            </w:pPr>
            <w:r w:rsidRPr="00851D9A">
              <w:rPr>
                <w:rFonts w:ascii="Arial" w:hAnsi="Arial" w:cs="Arial"/>
                <w:b/>
                <w:color w:val="000000" w:themeColor="text1"/>
                <w:spacing w:val="-1"/>
              </w:rPr>
              <w:t>Exchange students may not use F-1 status.</w:t>
            </w:r>
          </w:p>
          <w:p w14:paraId="66A35ED7" w14:textId="77777777" w:rsidR="00C856BA" w:rsidRPr="00851D9A" w:rsidRDefault="00C856BA" w:rsidP="00C856BA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-1"/>
              </w:rPr>
            </w:pPr>
          </w:p>
          <w:p w14:paraId="281666AB" w14:textId="18E04C20" w:rsidR="00C856BA" w:rsidRDefault="00C856BA" w:rsidP="00C856BA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-1"/>
              </w:rPr>
            </w:pPr>
            <w:r w:rsidRPr="00851D9A">
              <w:rPr>
                <w:rFonts w:ascii="Arial" w:hAnsi="Arial" w:cs="Arial"/>
                <w:b/>
                <w:color w:val="000000" w:themeColor="text1"/>
                <w:spacing w:val="-1"/>
              </w:rPr>
              <w:t>Some funding sponsors require beneficiaries to use J-1</w:t>
            </w:r>
            <w:r w:rsidR="001A55E6"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 EV</w:t>
            </w:r>
            <w:r w:rsidRPr="00851D9A"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 status.</w:t>
            </w:r>
          </w:p>
          <w:p w14:paraId="358D511F" w14:textId="77777777" w:rsidR="0030109F" w:rsidRDefault="0030109F" w:rsidP="00C856BA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-1"/>
              </w:rPr>
            </w:pPr>
          </w:p>
          <w:p w14:paraId="096DF34C" w14:textId="0E5DC890" w:rsidR="0030109F" w:rsidRPr="00851D9A" w:rsidRDefault="0030109F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J-1 EV </w:t>
            </w:r>
            <w:r w:rsidR="007955C5">
              <w:rPr>
                <w:rFonts w:ascii="Arial" w:hAnsi="Arial" w:cs="Arial"/>
                <w:b/>
                <w:color w:val="000000" w:themeColor="text1"/>
                <w:spacing w:val="-1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tudents contribute to DoS’s cultural and educational diplomatic </w:t>
            </w:r>
            <w:hyperlink r:id="rId9" w:history="1">
              <w:r w:rsidRPr="00A43A50">
                <w:rPr>
                  <w:rStyle w:val="Hyperlink"/>
                  <w:rFonts w:ascii="Arial" w:hAnsi="Arial" w:cs="Arial"/>
                  <w:b/>
                  <w:spacing w:val="-1"/>
                </w:rPr>
                <w:t>objectives</w:t>
              </w:r>
            </w:hyperlink>
            <w:r>
              <w:rPr>
                <w:rFonts w:ascii="Arial" w:hAnsi="Arial" w:cs="Arial"/>
                <w:b/>
                <w:color w:val="000000" w:themeColor="text1"/>
                <w:spacing w:val="-1"/>
              </w:rPr>
              <w:t>.</w:t>
            </w:r>
          </w:p>
          <w:p w14:paraId="1170AD9B" w14:textId="77777777" w:rsidR="00C856BA" w:rsidRPr="00851D9A" w:rsidRDefault="00C856BA" w:rsidP="00C856BA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-1"/>
              </w:rPr>
            </w:pPr>
          </w:p>
          <w:p w14:paraId="763864E0" w14:textId="489E3F20" w:rsidR="006772BD" w:rsidRPr="00851D9A" w:rsidRDefault="006772BD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 w:rsidRPr="00851D9A">
              <w:rPr>
                <w:rFonts w:ascii="Arial" w:hAnsi="Arial" w:cs="Arial"/>
                <w:b/>
                <w:spacing w:val="-1"/>
              </w:rPr>
              <w:t>J-1</w:t>
            </w:r>
            <w:r w:rsidR="001A55E6">
              <w:rPr>
                <w:rFonts w:ascii="Arial" w:hAnsi="Arial" w:cs="Arial"/>
                <w:b/>
                <w:spacing w:val="-1"/>
              </w:rPr>
              <w:t xml:space="preserve"> EV</w:t>
            </w:r>
            <w:r w:rsidRPr="00851D9A">
              <w:rPr>
                <w:rFonts w:ascii="Arial" w:hAnsi="Arial" w:cs="Arial"/>
                <w:b/>
                <w:spacing w:val="-1"/>
              </w:rPr>
              <w:t xml:space="preserve"> </w:t>
            </w:r>
            <w:r w:rsidR="007955C5">
              <w:rPr>
                <w:rFonts w:ascii="Arial" w:hAnsi="Arial" w:cs="Arial"/>
                <w:b/>
                <w:spacing w:val="-1"/>
              </w:rPr>
              <w:t>S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tudents must also submit proof of English proficiency when requesting a</w:t>
            </w:r>
            <w:r w:rsidR="00C856BA" w:rsidRPr="00851D9A">
              <w:rPr>
                <w:rFonts w:ascii="Arial" w:hAnsi="Arial" w:cs="Arial"/>
                <w:b/>
                <w:spacing w:val="-1"/>
              </w:rPr>
              <w:t xml:space="preserve"> Form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 xml:space="preserve"> DS-2019 from OGS.  </w:t>
            </w:r>
          </w:p>
          <w:p w14:paraId="2AC0BDB8" w14:textId="77777777" w:rsidR="00C856BA" w:rsidRPr="00851D9A" w:rsidRDefault="00C856BA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74760549" w14:textId="6A9C99D2" w:rsidR="00932B0C" w:rsidRDefault="006772BD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 w:rsidRPr="00851D9A">
              <w:rPr>
                <w:rFonts w:ascii="Arial" w:hAnsi="Arial" w:cs="Arial"/>
                <w:b/>
                <w:spacing w:val="-1"/>
              </w:rPr>
              <w:t>J-1</w:t>
            </w:r>
            <w:r w:rsidR="001A55E6">
              <w:rPr>
                <w:rFonts w:ascii="Arial" w:hAnsi="Arial" w:cs="Arial"/>
                <w:b/>
                <w:spacing w:val="-1"/>
              </w:rPr>
              <w:t xml:space="preserve"> EV</w:t>
            </w:r>
            <w:r w:rsidRPr="00851D9A">
              <w:rPr>
                <w:rFonts w:ascii="Arial" w:hAnsi="Arial" w:cs="Arial"/>
                <w:b/>
                <w:spacing w:val="-1"/>
              </w:rPr>
              <w:t xml:space="preserve"> </w:t>
            </w:r>
            <w:r w:rsidR="007955C5">
              <w:rPr>
                <w:rFonts w:ascii="Arial" w:hAnsi="Arial" w:cs="Arial"/>
                <w:b/>
                <w:spacing w:val="-1"/>
              </w:rPr>
              <w:t>S</w:t>
            </w:r>
            <w:r w:rsidRPr="00851D9A">
              <w:rPr>
                <w:rFonts w:ascii="Arial" w:hAnsi="Arial" w:cs="Arial"/>
                <w:b/>
                <w:spacing w:val="-1"/>
              </w:rPr>
              <w:t>tudents may not participate in programs that have patient contact or clinical care components.</w:t>
            </w:r>
          </w:p>
          <w:p w14:paraId="126FE179" w14:textId="716C15AF" w:rsidR="00F254F7" w:rsidRPr="00851D9A" w:rsidRDefault="00F254F7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</w:tc>
      </w:tr>
      <w:tr w:rsidR="00220D82" w:rsidRPr="006772BD" w14:paraId="2CC87F33" w14:textId="77777777" w:rsidTr="00F60EF8">
        <w:trPr>
          <w:trHeight w:hRule="exact" w:val="557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86593F" w14:textId="0C81A4D5" w:rsidR="007C017F" w:rsidRDefault="00220D82" w:rsidP="00F60E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1D9A">
              <w:rPr>
                <w:rFonts w:ascii="Arial" w:hAnsi="Arial" w:cs="Arial"/>
                <w:b/>
              </w:rPr>
              <w:t>Degree students who meet both the F-1 and J-1</w:t>
            </w:r>
            <w:r w:rsidR="001A55E6">
              <w:rPr>
                <w:rFonts w:ascii="Arial" w:hAnsi="Arial" w:cs="Arial"/>
                <w:b/>
              </w:rPr>
              <w:t xml:space="preserve"> EV</w:t>
            </w:r>
            <w:r w:rsidRPr="00851D9A">
              <w:rPr>
                <w:rFonts w:ascii="Arial" w:hAnsi="Arial" w:cs="Arial"/>
                <w:b/>
              </w:rPr>
              <w:t xml:space="preserve"> eligibility requirements may choose which status to use.</w:t>
            </w:r>
            <w:r w:rsidR="007C017F">
              <w:rPr>
                <w:rFonts w:ascii="Arial" w:hAnsi="Arial" w:cs="Arial"/>
                <w:b/>
              </w:rPr>
              <w:t xml:space="preserve"> </w:t>
            </w:r>
          </w:p>
          <w:p w14:paraId="7B02BCE0" w14:textId="38266FE8" w:rsidR="003B6777" w:rsidRDefault="007C017F" w:rsidP="00F60E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Students who have access </w:t>
            </w:r>
            <w:r w:rsidR="00F254F7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 xml:space="preserve">another </w:t>
            </w:r>
            <w:hyperlink r:id="rId10" w:history="1">
              <w:r w:rsidRPr="007C017F">
                <w:rPr>
                  <w:rStyle w:val="Hyperlink"/>
                  <w:rFonts w:ascii="Arial" w:hAnsi="Arial" w:cs="Arial"/>
                  <w:b/>
                </w:rPr>
                <w:t>status valid for study</w:t>
              </w:r>
            </w:hyperlink>
            <w:r>
              <w:rPr>
                <w:rFonts w:ascii="Arial" w:hAnsi="Arial" w:cs="Arial"/>
                <w:b/>
              </w:rPr>
              <w:t xml:space="preserve"> do not have reporting requirements with OGS.</w:t>
            </w:r>
          </w:p>
          <w:p w14:paraId="192D542B" w14:textId="77777777" w:rsidR="003B6777" w:rsidRPr="00851D9A" w:rsidRDefault="003B6777" w:rsidP="00C856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F618F70" w14:textId="50699D4E" w:rsidR="00220D82" w:rsidRPr="00851D9A" w:rsidRDefault="00220D82" w:rsidP="00C856BA">
            <w:pPr>
              <w:pStyle w:val="NoSpacing"/>
              <w:rPr>
                <w:rFonts w:ascii="Arial" w:hAnsi="Arial" w:cs="Arial"/>
                <w:b/>
                <w:color w:val="000000" w:themeColor="text1"/>
                <w:spacing w:val="-1"/>
              </w:rPr>
            </w:pPr>
          </w:p>
        </w:tc>
      </w:tr>
      <w:tr w:rsidR="00612FF5" w:rsidRPr="006772BD" w14:paraId="33DD8F2A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46C59" w14:textId="77777777" w:rsidR="00612FF5" w:rsidRPr="006772BD" w:rsidRDefault="00612FF5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Funding</w:t>
            </w:r>
            <w:r w:rsidRPr="006772BD">
              <w:rPr>
                <w:rFonts w:ascii="Arial" w:hAnsi="Arial" w:cs="Arial"/>
                <w:b/>
                <w:bCs/>
                <w14:ligatures w14:val="none"/>
              </w:rPr>
              <w:t xml:space="preserve">  </w:t>
            </w:r>
          </w:p>
        </w:tc>
      </w:tr>
      <w:tr w:rsidR="00612FF5" w:rsidRPr="006772BD" w14:paraId="7ED9667C" w14:textId="77777777" w:rsidTr="00F254F7">
        <w:trPr>
          <w:trHeight w:val="1152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CA0969" w14:textId="779F4E57" w:rsidR="00612FF5" w:rsidRPr="00851D9A" w:rsidRDefault="00612FF5" w:rsidP="00851D9A">
            <w:pPr>
              <w:pStyle w:val="NoSpacing"/>
              <w:rPr>
                <w:rFonts w:ascii="Arial" w:hAnsi="Arial" w:cs="Arial"/>
                <w:b/>
              </w:rPr>
            </w:pPr>
            <w:r w:rsidRPr="00851D9A">
              <w:rPr>
                <w:rFonts w:ascii="Arial" w:hAnsi="Arial" w:cs="Arial"/>
                <w:b/>
              </w:rPr>
              <w:t>Student</w:t>
            </w:r>
            <w:r w:rsidR="00851D9A">
              <w:rPr>
                <w:rFonts w:ascii="Arial" w:hAnsi="Arial" w:cs="Arial"/>
                <w:b/>
              </w:rPr>
              <w:t xml:space="preserve"> must</w:t>
            </w:r>
            <w:r w:rsidRPr="00851D9A">
              <w:rPr>
                <w:rFonts w:ascii="Arial" w:hAnsi="Arial" w:cs="Arial"/>
                <w:b/>
                <w:spacing w:val="19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provide</w:t>
            </w:r>
            <w:r w:rsidR="00851D9A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documentatio</w:t>
            </w:r>
            <w:r w:rsidR="00851D9A">
              <w:rPr>
                <w:rFonts w:ascii="Arial" w:hAnsi="Arial" w:cs="Arial"/>
                <w:b/>
              </w:rPr>
              <w:t>n of OGS</w:t>
            </w:r>
            <w:r w:rsidR="00851D9A">
              <w:rPr>
                <w:rFonts w:ascii="Arial" w:hAnsi="Arial" w:cs="Arial"/>
                <w:b/>
                <w:spacing w:val="21"/>
              </w:rPr>
              <w:t xml:space="preserve"> </w:t>
            </w:r>
            <w:r w:rsidR="00851D9A">
              <w:rPr>
                <w:rFonts w:ascii="Arial" w:hAnsi="Arial" w:cs="Arial"/>
                <w:b/>
              </w:rPr>
              <w:t>cost e</w:t>
            </w:r>
            <w:r w:rsidRPr="00851D9A">
              <w:rPr>
                <w:rFonts w:ascii="Arial" w:hAnsi="Arial" w:cs="Arial"/>
                <w:b/>
              </w:rPr>
              <w:t>stimate</w:t>
            </w:r>
            <w:r w:rsidRPr="00851D9A">
              <w:rPr>
                <w:rFonts w:ascii="Arial" w:hAnsi="Arial" w:cs="Arial"/>
                <w:b/>
                <w:spacing w:val="22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for</w:t>
            </w:r>
            <w:r w:rsidRPr="00851D9A">
              <w:rPr>
                <w:rFonts w:ascii="Arial" w:hAnsi="Arial" w:cs="Arial"/>
                <w:b/>
                <w:spacing w:val="22"/>
              </w:rPr>
              <w:t xml:space="preserve"> </w:t>
            </w:r>
            <w:r w:rsidRPr="00851D9A">
              <w:rPr>
                <w:rFonts w:ascii="Arial" w:hAnsi="Arial" w:cs="Arial"/>
                <w:b/>
                <w:spacing w:val="-1"/>
              </w:rPr>
              <w:t>one</w:t>
            </w:r>
            <w:r w:rsidRPr="00851D9A">
              <w:rPr>
                <w:rFonts w:ascii="Arial" w:hAnsi="Arial" w:cs="Arial"/>
                <w:b/>
                <w:spacing w:val="23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academic</w:t>
            </w:r>
            <w:r w:rsidRPr="00851D9A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year (9 months</w:t>
            </w:r>
            <w:r w:rsidR="0030109F">
              <w:rPr>
                <w:rFonts w:ascii="Arial" w:hAnsi="Arial" w:cs="Arial"/>
                <w:b/>
              </w:rPr>
              <w:t xml:space="preserve">); </w:t>
            </w:r>
            <w:r w:rsidR="00E82E43" w:rsidRPr="00851D9A">
              <w:rPr>
                <w:rFonts w:ascii="Arial" w:hAnsi="Arial" w:cs="Arial"/>
                <w:b/>
                <w:spacing w:val="-1"/>
              </w:rPr>
              <w:t>OGS</w:t>
            </w:r>
            <w:r w:rsidR="00E82E43" w:rsidRPr="00851D9A">
              <w:rPr>
                <w:rFonts w:ascii="Arial" w:hAnsi="Arial" w:cs="Arial"/>
                <w:b/>
                <w:spacing w:val="30"/>
                <w:w w:val="99"/>
              </w:rPr>
              <w:t xml:space="preserve"> </w:t>
            </w:r>
            <w:r w:rsidR="00E82E43" w:rsidRPr="00851D9A">
              <w:rPr>
                <w:rFonts w:ascii="Arial" w:hAnsi="Arial" w:cs="Arial"/>
                <w:b/>
              </w:rPr>
              <w:t>issues</w:t>
            </w:r>
            <w:r w:rsidRPr="00851D9A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82E43" w:rsidRPr="00851D9A">
              <w:rPr>
                <w:rFonts w:ascii="Arial" w:hAnsi="Arial" w:cs="Arial"/>
                <w:b/>
                <w:spacing w:val="-6"/>
              </w:rPr>
              <w:t xml:space="preserve">Form </w:t>
            </w:r>
            <w:r w:rsidRPr="00851D9A">
              <w:rPr>
                <w:rFonts w:ascii="Arial" w:hAnsi="Arial" w:cs="Arial"/>
                <w:b/>
                <w:spacing w:val="-1"/>
              </w:rPr>
              <w:t>I-20</w:t>
            </w:r>
            <w:r w:rsidRPr="00851D9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valid</w:t>
            </w:r>
            <w:r w:rsidRPr="00851D9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51D9A">
              <w:rPr>
                <w:rFonts w:ascii="Arial" w:hAnsi="Arial" w:cs="Arial"/>
                <w:b/>
              </w:rPr>
              <w:t>for</w:t>
            </w:r>
            <w:r w:rsidRPr="00851D9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51D9A">
              <w:rPr>
                <w:rFonts w:ascii="Arial" w:hAnsi="Arial" w:cs="Arial"/>
                <w:b/>
                <w:spacing w:val="-1"/>
              </w:rPr>
              <w:t xml:space="preserve">entire length of </w:t>
            </w:r>
            <w:r w:rsidRPr="00851D9A">
              <w:rPr>
                <w:rFonts w:ascii="Arial" w:hAnsi="Arial" w:cs="Arial"/>
                <w:b/>
              </w:rPr>
              <w:t>academic</w:t>
            </w:r>
            <w:r w:rsidRPr="00851D9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51D9A">
              <w:rPr>
                <w:rFonts w:ascii="Arial" w:hAnsi="Arial" w:cs="Arial"/>
                <w:b/>
                <w:spacing w:val="-1"/>
              </w:rPr>
              <w:t>program.</w:t>
            </w:r>
            <w:r w:rsidRPr="00851D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4BB0C9" w14:textId="2317B23A" w:rsidR="00932B0C" w:rsidRDefault="00E82E43" w:rsidP="00851D9A">
            <w:pPr>
              <w:pStyle w:val="NoSpacing"/>
              <w:rPr>
                <w:rFonts w:ascii="Arial" w:hAnsi="Arial" w:cs="Arial"/>
                <w:b/>
              </w:rPr>
            </w:pPr>
            <w:r w:rsidRPr="00851D9A">
              <w:rPr>
                <w:rFonts w:ascii="Arial" w:hAnsi="Arial" w:cs="Arial"/>
                <w:b/>
                <w:spacing w:val="-1"/>
              </w:rPr>
              <w:t>Stude</w:t>
            </w:r>
            <w:r w:rsidR="00851D9A">
              <w:rPr>
                <w:rFonts w:ascii="Arial" w:hAnsi="Arial" w:cs="Arial"/>
                <w:b/>
                <w:spacing w:val="-1"/>
              </w:rPr>
              <w:t>nt must provide documentation of</w:t>
            </w:r>
            <w:r w:rsidRPr="00851D9A">
              <w:rPr>
                <w:rFonts w:ascii="Arial" w:hAnsi="Arial" w:cs="Arial"/>
                <w:b/>
                <w:spacing w:val="-1"/>
              </w:rPr>
              <w:t xml:space="preserve"> OGS </w:t>
            </w:r>
            <w:r w:rsidR="00851D9A">
              <w:rPr>
                <w:rFonts w:ascii="Arial" w:hAnsi="Arial" w:cs="Arial"/>
                <w:b/>
                <w:spacing w:val="-1"/>
              </w:rPr>
              <w:t xml:space="preserve">cost </w:t>
            </w:r>
            <w:r w:rsidRPr="00851D9A">
              <w:rPr>
                <w:rFonts w:ascii="Arial" w:hAnsi="Arial" w:cs="Arial"/>
                <w:b/>
                <w:spacing w:val="-1"/>
              </w:rPr>
              <w:t xml:space="preserve">estimate for entire program length in order to receive Form </w:t>
            </w:r>
            <w:r w:rsidR="00612FF5" w:rsidRPr="00851D9A">
              <w:rPr>
                <w:rFonts w:ascii="Arial" w:hAnsi="Arial" w:cs="Arial"/>
                <w:b/>
                <w:spacing w:val="-1"/>
              </w:rPr>
              <w:t>DS-2019</w:t>
            </w:r>
            <w:r w:rsidRPr="00851D9A">
              <w:rPr>
                <w:rFonts w:ascii="Arial" w:hAnsi="Arial" w:cs="Arial"/>
                <w:b/>
                <w:spacing w:val="8"/>
              </w:rPr>
              <w:t>.</w:t>
            </w:r>
            <w:r w:rsidR="00612FF5" w:rsidRPr="00851D9A">
              <w:rPr>
                <w:rFonts w:ascii="Arial" w:hAnsi="Arial" w:cs="Arial"/>
                <w:b/>
                <w:spacing w:val="36"/>
              </w:rPr>
              <w:t xml:space="preserve"> </w:t>
            </w:r>
            <w:r w:rsidR="00352DD1">
              <w:rPr>
                <w:rFonts w:ascii="Arial" w:hAnsi="Arial" w:cs="Arial"/>
                <w:b/>
              </w:rPr>
              <w:t xml:space="preserve">Cost estimates include </w:t>
            </w:r>
            <w:r w:rsidR="00851D9A">
              <w:rPr>
                <w:rFonts w:ascii="Arial" w:hAnsi="Arial" w:cs="Arial"/>
                <w:b/>
              </w:rPr>
              <w:t>summer</w:t>
            </w:r>
            <w:r w:rsidR="00612FF5" w:rsidRPr="00851D9A">
              <w:rPr>
                <w:rFonts w:ascii="Arial" w:hAnsi="Arial" w:cs="Arial"/>
                <w:b/>
              </w:rPr>
              <w:t xml:space="preserve"> livi</w:t>
            </w:r>
            <w:r w:rsidR="00851D9A">
              <w:rPr>
                <w:rFonts w:ascii="Arial" w:hAnsi="Arial" w:cs="Arial"/>
                <w:b/>
              </w:rPr>
              <w:t xml:space="preserve">ng expenses </w:t>
            </w:r>
            <w:r w:rsidR="0038434B" w:rsidRPr="00851D9A">
              <w:rPr>
                <w:rFonts w:ascii="Arial" w:hAnsi="Arial" w:cs="Arial"/>
                <w:b/>
              </w:rPr>
              <w:t>even if program does not require summer enrollment</w:t>
            </w:r>
            <w:r w:rsidR="00612FF5" w:rsidRPr="00851D9A">
              <w:rPr>
                <w:rFonts w:ascii="Arial" w:hAnsi="Arial" w:cs="Arial"/>
                <w:b/>
              </w:rPr>
              <w:t xml:space="preserve">. </w:t>
            </w:r>
          </w:p>
          <w:p w14:paraId="4E7F25C9" w14:textId="426D0F66" w:rsidR="003B6777" w:rsidRPr="00017F6E" w:rsidRDefault="003B6777" w:rsidP="00851D9A">
            <w:pPr>
              <w:pStyle w:val="NoSpacing"/>
              <w:rPr>
                <w:rFonts w:ascii="Arial" w:hAnsi="Arial" w:cs="Arial"/>
                <w:b/>
                <w:spacing w:val="36"/>
              </w:rPr>
            </w:pPr>
          </w:p>
        </w:tc>
      </w:tr>
      <w:tr w:rsidR="00612FF5" w:rsidRPr="006772BD" w14:paraId="5673799A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3D9469" w14:textId="42ED1A7B" w:rsidR="00612FF5" w:rsidRPr="006772BD" w:rsidRDefault="003B6777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Health insurance</w:t>
            </w:r>
            <w:r w:rsidR="00612FF5" w:rsidRPr="006772BD">
              <w:rPr>
                <w:rFonts w:ascii="Arial" w:hAnsi="Arial" w:cs="Arial"/>
                <w:b/>
                <w:bCs/>
                <w14:ligatures w14:val="none"/>
              </w:rPr>
              <w:t xml:space="preserve">  </w:t>
            </w:r>
          </w:p>
        </w:tc>
      </w:tr>
      <w:tr w:rsidR="00612FF5" w:rsidRPr="006772BD" w14:paraId="20B67557" w14:textId="77777777" w:rsidTr="00F254F7">
        <w:trPr>
          <w:trHeight w:val="1704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0CF3B8" w14:textId="70471989" w:rsidR="00612FF5" w:rsidRPr="00352DD1" w:rsidRDefault="00612FF5" w:rsidP="00352DD1">
            <w:pPr>
              <w:pStyle w:val="NoSpacing"/>
              <w:rPr>
                <w:rFonts w:ascii="Arial" w:hAnsi="Arial" w:cs="Arial"/>
                <w:b/>
              </w:rPr>
            </w:pPr>
            <w:r w:rsidRPr="00352DD1">
              <w:rPr>
                <w:rFonts w:ascii="Arial" w:hAnsi="Arial" w:cs="Arial"/>
                <w:b/>
              </w:rPr>
              <w:t xml:space="preserve">Georgetown </w:t>
            </w:r>
            <w:r w:rsidRPr="00352DD1">
              <w:rPr>
                <w:rFonts w:ascii="Arial" w:hAnsi="Arial" w:cs="Arial"/>
                <w:b/>
                <w:spacing w:val="-1"/>
              </w:rPr>
              <w:t>requires</w:t>
            </w:r>
            <w:r w:rsidRPr="00352DD1">
              <w:rPr>
                <w:rFonts w:ascii="Arial" w:hAnsi="Arial" w:cs="Arial"/>
                <w:b/>
              </w:rPr>
              <w:t xml:space="preserve"> F-1 </w:t>
            </w:r>
            <w:r w:rsidR="007955C5">
              <w:rPr>
                <w:rFonts w:ascii="Arial" w:hAnsi="Arial" w:cs="Arial"/>
                <w:b/>
                <w:spacing w:val="-1"/>
              </w:rPr>
              <w:t>S</w:t>
            </w:r>
            <w:r w:rsidRPr="00352DD1">
              <w:rPr>
                <w:rFonts w:ascii="Arial" w:hAnsi="Arial" w:cs="Arial"/>
                <w:b/>
                <w:spacing w:val="-1"/>
              </w:rPr>
              <w:t>tudents</w:t>
            </w:r>
            <w:r w:rsidRPr="00352DD1">
              <w:rPr>
                <w:rFonts w:ascii="Arial" w:hAnsi="Arial" w:cs="Arial"/>
                <w:b/>
              </w:rPr>
              <w:t xml:space="preserve"> </w:t>
            </w:r>
            <w:r w:rsidRPr="00352DD1">
              <w:rPr>
                <w:rFonts w:ascii="Arial" w:hAnsi="Arial" w:cs="Arial"/>
                <w:b/>
                <w:spacing w:val="-1"/>
              </w:rPr>
              <w:t>to</w:t>
            </w:r>
            <w:r w:rsidRPr="00352DD1">
              <w:rPr>
                <w:rFonts w:ascii="Arial" w:hAnsi="Arial" w:cs="Arial"/>
                <w:b/>
              </w:rPr>
              <w:t xml:space="preserve"> </w:t>
            </w:r>
            <w:r w:rsidRPr="00352DD1">
              <w:rPr>
                <w:rFonts w:ascii="Arial" w:hAnsi="Arial" w:cs="Arial"/>
                <w:b/>
                <w:spacing w:val="2"/>
              </w:rPr>
              <w:t>purchase the University</w:t>
            </w:r>
            <w:r w:rsidR="001A55E6">
              <w:rPr>
                <w:rFonts w:ascii="Arial" w:hAnsi="Arial" w:cs="Arial"/>
                <w:b/>
                <w:spacing w:val="2"/>
              </w:rPr>
              <w:t xml:space="preserve"> </w:t>
            </w:r>
            <w:hyperlink r:id="rId11" w:history="1">
              <w:r w:rsidR="001A55E6" w:rsidRPr="001A55E6">
                <w:rPr>
                  <w:rStyle w:val="Hyperlink"/>
                  <w:rFonts w:ascii="Arial" w:hAnsi="Arial" w:cs="Arial"/>
                  <w:b/>
                  <w:spacing w:val="2"/>
                </w:rPr>
                <w:t>Student H</w:t>
              </w:r>
              <w:r w:rsidR="00352DD1" w:rsidRPr="001A55E6">
                <w:rPr>
                  <w:rStyle w:val="Hyperlink"/>
                  <w:rFonts w:ascii="Arial" w:hAnsi="Arial" w:cs="Arial"/>
                  <w:b/>
                  <w:spacing w:val="2"/>
                </w:rPr>
                <w:t>ealth</w:t>
              </w:r>
              <w:r w:rsidR="001A55E6" w:rsidRPr="001A55E6">
                <w:rPr>
                  <w:rStyle w:val="Hyperlink"/>
                  <w:rFonts w:ascii="Arial" w:hAnsi="Arial" w:cs="Arial"/>
                  <w:b/>
                  <w:spacing w:val="2"/>
                </w:rPr>
                <w:t xml:space="preserve"> Insurance Premier P</w:t>
              </w:r>
              <w:r w:rsidRPr="001A55E6">
                <w:rPr>
                  <w:rStyle w:val="Hyperlink"/>
                  <w:rFonts w:ascii="Arial" w:hAnsi="Arial" w:cs="Arial"/>
                  <w:b/>
                  <w:spacing w:val="2"/>
                </w:rPr>
                <w:t>la</w:t>
              </w:r>
              <w:r w:rsidR="00352DD1" w:rsidRPr="001A55E6">
                <w:rPr>
                  <w:rStyle w:val="Hyperlink"/>
                  <w:rFonts w:ascii="Arial" w:hAnsi="Arial" w:cs="Arial"/>
                  <w:b/>
                  <w:spacing w:val="2"/>
                </w:rPr>
                <w:t>n</w:t>
              </w:r>
            </w:hyperlink>
            <w:r w:rsidR="00352DD1">
              <w:rPr>
                <w:rFonts w:ascii="Arial" w:hAnsi="Arial" w:cs="Arial"/>
                <w:b/>
                <w:spacing w:val="2"/>
              </w:rPr>
              <w:t xml:space="preserve"> and</w:t>
            </w:r>
            <w:r w:rsidR="001A55E6">
              <w:rPr>
                <w:rFonts w:ascii="Arial" w:hAnsi="Arial" w:cs="Arial"/>
                <w:b/>
              </w:rPr>
              <w:t xml:space="preserve"> strongly </w:t>
            </w:r>
            <w:r w:rsidRPr="00352DD1">
              <w:rPr>
                <w:rFonts w:ascii="Arial" w:hAnsi="Arial" w:cs="Arial"/>
                <w:b/>
              </w:rPr>
              <w:t>recommends</w:t>
            </w:r>
            <w:r w:rsidR="00352DD1">
              <w:rPr>
                <w:rFonts w:ascii="Arial" w:hAnsi="Arial" w:cs="Arial"/>
                <w:b/>
              </w:rPr>
              <w:t xml:space="preserve"> health</w:t>
            </w:r>
            <w:r w:rsidR="00352DD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52DD1">
              <w:rPr>
                <w:rFonts w:ascii="Arial" w:hAnsi="Arial" w:cs="Arial"/>
                <w:b/>
                <w:spacing w:val="-1"/>
              </w:rPr>
              <w:t>insurance</w:t>
            </w:r>
            <w:r w:rsidRPr="00352DD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52DD1">
              <w:rPr>
                <w:rFonts w:ascii="Arial" w:hAnsi="Arial" w:cs="Arial"/>
                <w:b/>
              </w:rPr>
              <w:t>coverage</w:t>
            </w:r>
            <w:r w:rsidRPr="00352DD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52DD1">
              <w:rPr>
                <w:rFonts w:ascii="Arial" w:hAnsi="Arial" w:cs="Arial"/>
                <w:b/>
              </w:rPr>
              <w:t>for</w:t>
            </w:r>
            <w:r w:rsidRPr="00352DD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352DD1">
              <w:rPr>
                <w:rFonts w:ascii="Arial" w:hAnsi="Arial" w:cs="Arial"/>
                <w:b/>
              </w:rPr>
              <w:t>all</w:t>
            </w:r>
            <w:r w:rsidRPr="00352DD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52DD1">
              <w:rPr>
                <w:rFonts w:ascii="Arial" w:hAnsi="Arial" w:cs="Arial"/>
                <w:b/>
              </w:rPr>
              <w:t>F-2</w:t>
            </w:r>
            <w:r w:rsidRPr="00352DD1">
              <w:rPr>
                <w:rFonts w:ascii="Arial" w:hAnsi="Arial" w:cs="Arial"/>
                <w:b/>
                <w:spacing w:val="-6"/>
              </w:rPr>
              <w:t xml:space="preserve"> </w:t>
            </w:r>
            <w:r w:rsidR="007955C5">
              <w:rPr>
                <w:rFonts w:ascii="Arial" w:hAnsi="Arial" w:cs="Arial"/>
                <w:b/>
              </w:rPr>
              <w:t>D</w:t>
            </w:r>
            <w:r w:rsidRPr="00352DD1">
              <w:rPr>
                <w:rFonts w:ascii="Arial" w:hAnsi="Arial" w:cs="Arial"/>
                <w:b/>
              </w:rPr>
              <w:t xml:space="preserve">ependents.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BE244" w14:textId="77777777" w:rsidR="008F263B" w:rsidRDefault="001A55E6" w:rsidP="00352DD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U.S. federal regulations require </w:t>
            </w:r>
            <w:hyperlink r:id="rId12" w:history="1">
              <w:r w:rsidRPr="001A55E6">
                <w:rPr>
                  <w:rStyle w:val="Hyperlink"/>
                  <w:rFonts w:ascii="Arial" w:hAnsi="Arial" w:cs="Arial"/>
                  <w:b/>
                  <w:spacing w:val="-1"/>
                </w:rPr>
                <w:t>J-1/J-2 EV health insurance</w:t>
              </w:r>
            </w:hyperlink>
            <w:r>
              <w:rPr>
                <w:rFonts w:ascii="Arial" w:hAnsi="Arial" w:cs="Arial"/>
                <w:b/>
                <w:spacing w:val="-1"/>
              </w:rPr>
              <w:t xml:space="preserve"> coverage for the duration of the program. </w:t>
            </w:r>
          </w:p>
          <w:p w14:paraId="629DCB1F" w14:textId="751E7B4F" w:rsidR="003B6777" w:rsidRDefault="001A55E6" w:rsidP="00352DD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Georgetown requires J-1 EV </w:t>
            </w:r>
            <w:r w:rsidR="008F263B">
              <w:rPr>
                <w:rFonts w:ascii="Arial" w:hAnsi="Arial" w:cs="Arial"/>
                <w:b/>
                <w:spacing w:val="-1"/>
              </w:rPr>
              <w:t>S</w:t>
            </w:r>
            <w:r>
              <w:rPr>
                <w:rFonts w:ascii="Arial" w:hAnsi="Arial" w:cs="Arial"/>
                <w:b/>
                <w:spacing w:val="-1"/>
              </w:rPr>
              <w:t xml:space="preserve">tudents to purchase the University </w:t>
            </w:r>
            <w:hyperlink r:id="rId13" w:history="1">
              <w:r w:rsidRPr="001A55E6">
                <w:rPr>
                  <w:rStyle w:val="Hyperlink"/>
                  <w:rFonts w:ascii="Arial" w:hAnsi="Arial" w:cs="Arial"/>
                  <w:b/>
                  <w:spacing w:val="-1"/>
                </w:rPr>
                <w:t>Student Health Insurance Premier Plan</w:t>
              </w:r>
            </w:hyperlink>
            <w:r w:rsidR="008F263B">
              <w:rPr>
                <w:rFonts w:ascii="Arial" w:hAnsi="Arial" w:cs="Arial"/>
                <w:b/>
                <w:spacing w:val="-1"/>
              </w:rPr>
              <w:t>.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8F263B">
              <w:rPr>
                <w:rFonts w:ascii="Arial" w:hAnsi="Arial" w:cs="Arial"/>
                <w:b/>
                <w:spacing w:val="-1"/>
              </w:rPr>
              <w:t>J-2 dependents are eligible for Premier Plan coverage if enrolled during the eligible window.</w:t>
            </w:r>
          </w:p>
          <w:p w14:paraId="6F562B95" w14:textId="77777777" w:rsidR="003B6777" w:rsidRDefault="003B6777" w:rsidP="00352DD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6BA47F59" w14:textId="5F1D160A" w:rsidR="003B6777" w:rsidRPr="00A43A50" w:rsidRDefault="001A55E6" w:rsidP="00352DD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J-1 EV</w:t>
            </w:r>
            <w:r w:rsidR="007955C5">
              <w:rPr>
                <w:rFonts w:ascii="Arial" w:hAnsi="Arial" w:cs="Arial"/>
                <w:b/>
                <w:spacing w:val="-1"/>
              </w:rPr>
              <w:t xml:space="preserve"> Student</w:t>
            </w:r>
            <w:r>
              <w:rPr>
                <w:rFonts w:ascii="Arial" w:hAnsi="Arial" w:cs="Arial"/>
                <w:b/>
                <w:spacing w:val="-1"/>
              </w:rPr>
              <w:t xml:space="preserve">s must attest in writing to health insurance coverage for themselves and each dependent in order to maintain status. </w:t>
            </w:r>
          </w:p>
        </w:tc>
      </w:tr>
      <w:tr w:rsidR="003B6777" w:rsidRPr="006772BD" w14:paraId="32CB35E4" w14:textId="77777777" w:rsidTr="00F254F7">
        <w:trPr>
          <w:trHeight w:hRule="exact" w:val="360"/>
        </w:trPr>
        <w:tc>
          <w:tcPr>
            <w:tcW w:w="540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A7DBD" w14:textId="47A68829" w:rsidR="003B6777" w:rsidRPr="003B6777" w:rsidRDefault="003B6777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pacing w:val="-1"/>
                <w:sz w:val="24"/>
                <w:szCs w:val="24"/>
                <w14:ligatures w14:val="none"/>
              </w:rPr>
            </w:pPr>
            <w:r w:rsidRPr="003B6777">
              <w:rPr>
                <w:rFonts w:ascii="Arial" w:hAnsi="Arial" w:cs="Arial"/>
                <w:b/>
                <w:bCs/>
                <w:color w:val="2F5496" w:themeColor="accent5" w:themeShade="BF"/>
                <w:spacing w:val="-1"/>
                <w:sz w:val="24"/>
                <w:szCs w:val="24"/>
                <w14:ligatures w14:val="none"/>
              </w:rPr>
              <w:lastRenderedPageBreak/>
              <w:t>F-1</w:t>
            </w:r>
          </w:p>
        </w:tc>
        <w:tc>
          <w:tcPr>
            <w:tcW w:w="5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 w:themeFill="accent1" w:themeFillTint="99"/>
            <w:vAlign w:val="center"/>
          </w:tcPr>
          <w:p w14:paraId="6E118FEC" w14:textId="5AC27831" w:rsidR="003B6777" w:rsidRPr="003B6777" w:rsidRDefault="003B6777" w:rsidP="003B677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pacing w:val="-1"/>
                <w:sz w:val="24"/>
                <w:szCs w:val="24"/>
                <w14:ligatures w14:val="none"/>
              </w:rPr>
            </w:pPr>
            <w:r w:rsidRPr="003B6777">
              <w:rPr>
                <w:rFonts w:ascii="Arial" w:hAnsi="Arial" w:cs="Arial"/>
                <w:b/>
                <w:bCs/>
                <w:color w:val="2F5496" w:themeColor="accent5" w:themeShade="BF"/>
                <w:spacing w:val="-1"/>
                <w:sz w:val="24"/>
                <w:szCs w:val="24"/>
                <w14:ligatures w14:val="none"/>
              </w:rPr>
              <w:t>J-1 EV</w:t>
            </w:r>
          </w:p>
        </w:tc>
      </w:tr>
      <w:tr w:rsidR="00612FF5" w:rsidRPr="006772BD" w14:paraId="77A6D46E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C055C3" w14:textId="77777777" w:rsidR="00612FF5" w:rsidRPr="006772BD" w:rsidRDefault="00612FF5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On-campus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26"/>
                <w:w w:val="99"/>
                <w14:ligatures w14:val="none"/>
              </w:rPr>
              <w:t xml:space="preserve"> 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employment</w:t>
            </w:r>
            <w:r w:rsidRPr="006772BD">
              <w:rPr>
                <w:rFonts w:ascii="Arial" w:hAnsi="Arial" w:cs="Arial"/>
                <w:b/>
                <w:bCs/>
                <w14:ligatures w14:val="none"/>
              </w:rPr>
              <w:t xml:space="preserve">  </w:t>
            </w:r>
          </w:p>
        </w:tc>
      </w:tr>
      <w:tr w:rsidR="00612FF5" w:rsidRPr="006772BD" w14:paraId="4C580B33" w14:textId="77777777" w:rsidTr="00F254F7">
        <w:trPr>
          <w:trHeight w:val="1597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BCD552" w14:textId="16B64DA9" w:rsidR="00A43A50" w:rsidRDefault="00A43A50" w:rsidP="00A43A50">
            <w:pPr>
              <w:pStyle w:val="NoSpacing"/>
              <w:rPr>
                <w:rFonts w:ascii="Arial" w:hAnsi="Arial" w:cs="Arial"/>
                <w:b/>
              </w:rPr>
            </w:pPr>
            <w:r w:rsidRPr="00A43A50">
              <w:rPr>
                <w:rFonts w:ascii="Arial" w:hAnsi="Arial" w:cs="Arial"/>
                <w:b/>
              </w:rPr>
              <w:t>E</w:t>
            </w:r>
            <w:r w:rsidR="00612FF5" w:rsidRPr="00A43A50">
              <w:rPr>
                <w:rFonts w:ascii="Arial" w:hAnsi="Arial" w:cs="Arial"/>
                <w:b/>
              </w:rPr>
              <w:t xml:space="preserve">ligible to </w:t>
            </w:r>
            <w:hyperlink r:id="rId14" w:history="1">
              <w:r w:rsidR="00612FF5" w:rsidRPr="00A43A50">
                <w:rPr>
                  <w:rStyle w:val="Hyperlink"/>
                  <w:rFonts w:ascii="Arial" w:hAnsi="Arial" w:cs="Arial"/>
                  <w:b/>
                </w:rPr>
                <w:t>work</w:t>
              </w:r>
            </w:hyperlink>
            <w:r>
              <w:rPr>
                <w:rFonts w:ascii="Arial" w:hAnsi="Arial" w:cs="Arial"/>
                <w:b/>
              </w:rPr>
              <w:t xml:space="preserve"> maximum </w:t>
            </w:r>
            <w:r w:rsidR="00612FF5" w:rsidRPr="00A43A50">
              <w:rPr>
                <w:rFonts w:ascii="Arial" w:hAnsi="Arial" w:cs="Arial"/>
                <w:b/>
              </w:rPr>
              <w:t xml:space="preserve">20 hours per week </w:t>
            </w:r>
            <w:r w:rsidRPr="00A43A50">
              <w:rPr>
                <w:rFonts w:ascii="Arial" w:hAnsi="Arial" w:cs="Arial"/>
                <w:b/>
              </w:rPr>
              <w:t xml:space="preserve">during required academic terms </w:t>
            </w:r>
            <w:r w:rsidR="00612FF5" w:rsidRPr="00A43A50">
              <w:rPr>
                <w:rFonts w:ascii="Arial" w:hAnsi="Arial" w:cs="Arial"/>
                <w:b/>
              </w:rPr>
              <w:t>and full-time during official University breaks and vacations</w:t>
            </w:r>
            <w:r w:rsidRPr="00A43A50">
              <w:rPr>
                <w:rFonts w:ascii="Arial" w:hAnsi="Arial" w:cs="Arial"/>
                <w:b/>
              </w:rPr>
              <w:t xml:space="preserve"> of at least one week (i.e. </w:t>
            </w:r>
            <w:r>
              <w:rPr>
                <w:rFonts w:ascii="Arial" w:hAnsi="Arial" w:cs="Arial"/>
                <w:b/>
              </w:rPr>
              <w:t>Winter, Spring and Summer Break</w:t>
            </w:r>
            <w:r w:rsidRPr="00A43A50">
              <w:rPr>
                <w:rFonts w:ascii="Arial" w:hAnsi="Arial" w:cs="Arial"/>
                <w:b/>
              </w:rPr>
              <w:t>)</w:t>
            </w:r>
            <w:r w:rsidR="00612FF5" w:rsidRPr="00A43A50">
              <w:rPr>
                <w:rFonts w:ascii="Arial" w:hAnsi="Arial" w:cs="Arial"/>
                <w:b/>
              </w:rPr>
              <w:t>.</w:t>
            </w:r>
            <w:r w:rsidRPr="00A43A50">
              <w:rPr>
                <w:rFonts w:ascii="Arial" w:hAnsi="Arial" w:cs="Arial"/>
                <w:b/>
              </w:rPr>
              <w:t xml:space="preserve"> </w:t>
            </w:r>
          </w:p>
          <w:p w14:paraId="3168F0AD" w14:textId="77777777" w:rsidR="00A43A50" w:rsidRDefault="00A43A50" w:rsidP="00A43A50">
            <w:pPr>
              <w:pStyle w:val="NoSpacing"/>
              <w:rPr>
                <w:rFonts w:ascii="Arial" w:hAnsi="Arial" w:cs="Arial"/>
                <w:b/>
              </w:rPr>
            </w:pPr>
          </w:p>
          <w:p w14:paraId="1DF0DA29" w14:textId="502D6C78" w:rsidR="00A43A50" w:rsidRPr="00A43A50" w:rsidRDefault="00612FF5" w:rsidP="00A43A50">
            <w:pPr>
              <w:pStyle w:val="NoSpacing"/>
              <w:rPr>
                <w:rFonts w:ascii="Arial" w:hAnsi="Arial" w:cs="Arial"/>
                <w:b/>
              </w:rPr>
            </w:pPr>
            <w:r w:rsidRPr="00A43A50">
              <w:rPr>
                <w:rFonts w:ascii="Arial" w:hAnsi="Arial" w:cs="Arial"/>
                <w:b/>
              </w:rPr>
              <w:t>OGS letter</w:t>
            </w:r>
            <w:r w:rsidR="00A43A50" w:rsidRPr="00A43A50">
              <w:rPr>
                <w:rFonts w:ascii="Arial" w:hAnsi="Arial" w:cs="Arial"/>
                <w:b/>
              </w:rPr>
              <w:t xml:space="preserve"> required </w:t>
            </w:r>
            <w:r w:rsidRPr="00A43A50">
              <w:rPr>
                <w:rFonts w:ascii="Arial" w:hAnsi="Arial" w:cs="Arial"/>
                <w:b/>
              </w:rPr>
              <w:t xml:space="preserve">for </w:t>
            </w:r>
            <w:r w:rsidR="006772BD" w:rsidRPr="00A43A50">
              <w:rPr>
                <w:rFonts w:ascii="Arial" w:hAnsi="Arial" w:cs="Arial"/>
                <w:b/>
              </w:rPr>
              <w:t xml:space="preserve">SSN </w:t>
            </w:r>
            <w:r w:rsidRPr="00A43A50">
              <w:rPr>
                <w:rFonts w:ascii="Arial" w:hAnsi="Arial" w:cs="Arial"/>
                <w:b/>
              </w:rPr>
              <w:t xml:space="preserve">application if student does not </w:t>
            </w:r>
            <w:r w:rsidR="00A43A50">
              <w:rPr>
                <w:rFonts w:ascii="Arial" w:hAnsi="Arial" w:cs="Arial"/>
                <w:b/>
              </w:rPr>
              <w:t xml:space="preserve">already </w:t>
            </w:r>
            <w:r w:rsidRPr="00A43A50">
              <w:rPr>
                <w:rFonts w:ascii="Arial" w:hAnsi="Arial" w:cs="Arial"/>
                <w:b/>
              </w:rPr>
              <w:t xml:space="preserve">have an </w:t>
            </w:r>
            <w:hyperlink r:id="rId15" w:history="1">
              <w:r w:rsidRPr="00A43A50">
                <w:rPr>
                  <w:rStyle w:val="Hyperlink"/>
                  <w:rFonts w:ascii="Arial" w:hAnsi="Arial" w:cs="Arial"/>
                  <w:b/>
                </w:rPr>
                <w:t>SSN</w:t>
              </w:r>
            </w:hyperlink>
            <w:r w:rsidRPr="00A43A50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0FA41A" w14:textId="0315D554" w:rsidR="00A43A50" w:rsidRPr="00A43A50" w:rsidRDefault="003D27B5" w:rsidP="00A43A50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hyperlink r:id="rId16" w:history="1">
              <w:r w:rsidR="00A43A50" w:rsidRPr="00AE2CDB">
                <w:rPr>
                  <w:rStyle w:val="Hyperlink"/>
                  <w:rFonts w:ascii="Arial" w:hAnsi="Arial" w:cs="Arial"/>
                  <w:b/>
                  <w:spacing w:val="-1"/>
                </w:rPr>
                <w:t>Authorization</w:t>
              </w:r>
            </w:hyperlink>
            <w:r w:rsidR="00A43A50" w:rsidRPr="00A43A50">
              <w:rPr>
                <w:rFonts w:ascii="Arial" w:hAnsi="Arial" w:cs="Arial"/>
                <w:b/>
                <w:spacing w:val="-1"/>
              </w:rPr>
              <w:t xml:space="preserve"> required for each position and</w:t>
            </w:r>
            <w:r w:rsidR="00AE2CDB">
              <w:rPr>
                <w:rFonts w:ascii="Arial" w:hAnsi="Arial" w:cs="Arial"/>
                <w:b/>
                <w:spacing w:val="-1"/>
              </w:rPr>
              <w:t xml:space="preserve"> each</w:t>
            </w:r>
            <w:r w:rsidR="00A43A50" w:rsidRPr="00A43A50">
              <w:rPr>
                <w:rFonts w:ascii="Arial" w:hAnsi="Arial" w:cs="Arial"/>
                <w:b/>
                <w:spacing w:val="-1"/>
              </w:rPr>
              <w:t xml:space="preserve"> period of employment. </w:t>
            </w:r>
          </w:p>
          <w:p w14:paraId="7F6A85A4" w14:textId="77777777" w:rsidR="00A43A50" w:rsidRPr="00A43A50" w:rsidRDefault="00A43A50" w:rsidP="00A43A50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0DD9BB12" w14:textId="081742CE" w:rsidR="00A43A50" w:rsidRPr="00A43A50" w:rsidRDefault="00A43A50" w:rsidP="00A43A50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 w:rsidRPr="00A43A50">
              <w:rPr>
                <w:rFonts w:ascii="Arial" w:hAnsi="Arial" w:cs="Arial"/>
                <w:b/>
                <w:spacing w:val="-1"/>
              </w:rPr>
              <w:t xml:space="preserve">Maximum 20 </w:t>
            </w:r>
            <w:r w:rsidRPr="00A43A50">
              <w:rPr>
                <w:rFonts w:ascii="Arial" w:hAnsi="Arial" w:cs="Arial"/>
                <w:b/>
              </w:rPr>
              <w:t xml:space="preserve">hours per week during required academic terms and full-time during official University breaks and vacations of at least one week (i.e. Winter, Spring and Summer Break). </w:t>
            </w:r>
          </w:p>
          <w:p w14:paraId="79A70FA2" w14:textId="77777777" w:rsidR="00A43A50" w:rsidRPr="00A43A50" w:rsidRDefault="00A43A50" w:rsidP="00A43A50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220D68E2" w14:textId="77777777" w:rsidR="00612FF5" w:rsidRDefault="006F0D54" w:rsidP="00A43A50">
            <w:pPr>
              <w:pStyle w:val="NoSpacing"/>
              <w:rPr>
                <w:rFonts w:ascii="Arial" w:hAnsi="Arial" w:cs="Arial"/>
                <w:b/>
              </w:rPr>
            </w:pPr>
            <w:r w:rsidRPr="00A43A50">
              <w:rPr>
                <w:rFonts w:ascii="Arial" w:hAnsi="Arial" w:cs="Arial"/>
                <w:b/>
              </w:rPr>
              <w:t xml:space="preserve">Authorization </w:t>
            </w:r>
            <w:r w:rsidR="00A43A50">
              <w:rPr>
                <w:rFonts w:ascii="Arial" w:hAnsi="Arial" w:cs="Arial"/>
                <w:b/>
              </w:rPr>
              <w:t xml:space="preserve">cannot be issued in increments longer </w:t>
            </w:r>
            <w:r w:rsidR="00AE2CDB">
              <w:rPr>
                <w:rFonts w:ascii="Arial" w:hAnsi="Arial" w:cs="Arial"/>
                <w:b/>
              </w:rPr>
              <w:t>than one year; students who remain in the same position must request new authorization.</w:t>
            </w:r>
          </w:p>
          <w:p w14:paraId="321F32CF" w14:textId="77777777" w:rsidR="00932B0C" w:rsidRDefault="00932B0C" w:rsidP="00A43A50">
            <w:pPr>
              <w:pStyle w:val="NoSpacing"/>
              <w:rPr>
                <w:rFonts w:ascii="Arial" w:hAnsi="Arial" w:cs="Arial"/>
                <w:b/>
              </w:rPr>
            </w:pPr>
          </w:p>
          <w:p w14:paraId="20DCA94F" w14:textId="4C99442C" w:rsidR="003B6777" w:rsidRPr="00C856BA" w:rsidRDefault="003B6777" w:rsidP="00A43A50">
            <w:pPr>
              <w:pStyle w:val="NoSpacing"/>
            </w:pPr>
          </w:p>
        </w:tc>
      </w:tr>
      <w:tr w:rsidR="00612FF5" w:rsidRPr="006772BD" w14:paraId="20E54351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B272A6" w14:textId="27C27A59" w:rsidR="00612FF5" w:rsidRPr="006772BD" w:rsidRDefault="00612FF5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Off-campus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27"/>
                <w:w w:val="99"/>
                <w14:ligatures w14:val="none"/>
              </w:rPr>
              <w:t xml:space="preserve"> </w:t>
            </w:r>
            <w:r w:rsidR="00311DF7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authorizations</w:t>
            </w:r>
          </w:p>
        </w:tc>
      </w:tr>
      <w:tr w:rsidR="00612FF5" w:rsidRPr="006772BD" w14:paraId="677590BC" w14:textId="77777777" w:rsidTr="00F254F7">
        <w:trPr>
          <w:trHeight w:val="3055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543B51" w14:textId="637790A2" w:rsidR="0038434B" w:rsidRDefault="00AE2CDB" w:rsidP="00AE2CD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Authorization for experiences directly related to major field of study</w:t>
            </w:r>
            <w:r w:rsidR="002C21EC">
              <w:rPr>
                <w:rFonts w:ascii="Arial" w:hAnsi="Arial" w:cs="Arial"/>
                <w:b/>
              </w:rPr>
              <w:t>:</w:t>
            </w:r>
          </w:p>
          <w:p w14:paraId="210D1B7B" w14:textId="77777777" w:rsidR="003B6777" w:rsidRDefault="003B6777" w:rsidP="00AE2CDB">
            <w:pPr>
              <w:pStyle w:val="NoSpacing"/>
              <w:rPr>
                <w:rFonts w:ascii="Arial" w:hAnsi="Arial" w:cs="Arial"/>
                <w:b/>
              </w:rPr>
            </w:pPr>
          </w:p>
          <w:p w14:paraId="61652CAC" w14:textId="6C60AE5C" w:rsidR="0038434B" w:rsidRPr="00E610DB" w:rsidRDefault="003D27B5" w:rsidP="00E610D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hyperlink r:id="rId17" w:history="1"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Curricular</w:t>
              </w:r>
              <w:r w:rsidR="00612FF5" w:rsidRPr="00AE2CDB">
                <w:rPr>
                  <w:rStyle w:val="Hyperlink"/>
                  <w:rFonts w:ascii="Arial" w:hAnsi="Arial" w:cs="Arial"/>
                  <w:b/>
                  <w:spacing w:val="16"/>
                </w:rPr>
                <w:t xml:space="preserve"> </w:t>
              </w:r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Practical</w:t>
              </w:r>
              <w:r w:rsidR="00612FF5" w:rsidRPr="00AE2CDB">
                <w:rPr>
                  <w:rStyle w:val="Hyperlink"/>
                  <w:rFonts w:ascii="Arial" w:hAnsi="Arial" w:cs="Arial"/>
                  <w:b/>
                  <w:spacing w:val="16"/>
                </w:rPr>
                <w:t xml:space="preserve"> </w:t>
              </w:r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Training</w:t>
              </w:r>
            </w:hyperlink>
            <w:r w:rsidR="00612FF5" w:rsidRPr="00AE2CDB">
              <w:rPr>
                <w:rFonts w:ascii="Arial" w:hAnsi="Arial" w:cs="Arial"/>
                <w:b/>
                <w:spacing w:val="19"/>
              </w:rPr>
              <w:t xml:space="preserve"> </w:t>
            </w:r>
            <w:r w:rsidR="0038434B" w:rsidRPr="00AE2CDB">
              <w:rPr>
                <w:rFonts w:ascii="Arial" w:hAnsi="Arial" w:cs="Arial"/>
                <w:b/>
              </w:rPr>
              <w:t>(CPT)</w:t>
            </w:r>
            <w:r w:rsidR="00AE2CDB">
              <w:rPr>
                <w:rFonts w:ascii="Arial" w:hAnsi="Arial" w:cs="Arial"/>
                <w:b/>
              </w:rPr>
              <w:t xml:space="preserve"> </w:t>
            </w:r>
            <w:r w:rsidR="00AE2CDB" w:rsidRPr="00E610DB">
              <w:rPr>
                <w:rFonts w:ascii="Arial" w:hAnsi="Arial" w:cs="Arial"/>
                <w:b/>
              </w:rPr>
              <w:t>depends on each program’s curriculum and requires eligible offer.</w:t>
            </w:r>
          </w:p>
          <w:p w14:paraId="5482E01D" w14:textId="2DBC8F5D" w:rsidR="0038434B" w:rsidRPr="00E610DB" w:rsidRDefault="003D27B5" w:rsidP="00E610D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hyperlink r:id="rId18" w:history="1"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Optional</w:t>
              </w:r>
              <w:r w:rsidR="00612FF5" w:rsidRPr="00AE2CDB">
                <w:rPr>
                  <w:rStyle w:val="Hyperlink"/>
                  <w:rFonts w:ascii="Arial" w:hAnsi="Arial" w:cs="Arial"/>
                  <w:b/>
                  <w:spacing w:val="7"/>
                </w:rPr>
                <w:t xml:space="preserve"> </w:t>
              </w:r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Practical</w:t>
              </w:r>
              <w:r w:rsidR="00612FF5" w:rsidRPr="00AE2CDB">
                <w:rPr>
                  <w:rStyle w:val="Hyperlink"/>
                  <w:rFonts w:ascii="Arial" w:hAnsi="Arial" w:cs="Arial"/>
                  <w:b/>
                  <w:spacing w:val="8"/>
                </w:rPr>
                <w:t xml:space="preserve"> </w:t>
              </w:r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Training</w:t>
              </w:r>
            </w:hyperlink>
            <w:r w:rsidR="0038434B" w:rsidRPr="00AE2CDB">
              <w:rPr>
                <w:rFonts w:ascii="Arial" w:hAnsi="Arial" w:cs="Arial"/>
                <w:b/>
              </w:rPr>
              <w:t xml:space="preserve"> (OPT)</w:t>
            </w:r>
            <w:r w:rsidR="00AE2CDB">
              <w:rPr>
                <w:rFonts w:ascii="Arial" w:hAnsi="Arial" w:cs="Arial"/>
                <w:b/>
              </w:rPr>
              <w:t xml:space="preserve"> </w:t>
            </w:r>
            <w:r w:rsidR="00AE2CDB" w:rsidRPr="00E610DB">
              <w:rPr>
                <w:rFonts w:ascii="Arial" w:hAnsi="Arial" w:cs="Arial"/>
                <w:b/>
              </w:rPr>
              <w:t>requires USCIS approval and can be used to extend status after graduation.</w:t>
            </w:r>
          </w:p>
          <w:p w14:paraId="2048C07E" w14:textId="1B5E2963" w:rsidR="00D03AE6" w:rsidRDefault="003D27B5" w:rsidP="00AE2CD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hyperlink r:id="rId19" w:history="1">
              <w:r w:rsidR="00AE2CDB" w:rsidRPr="00AE2CDB">
                <w:rPr>
                  <w:rStyle w:val="Hyperlink"/>
                  <w:rFonts w:ascii="Arial" w:hAnsi="Arial" w:cs="Arial"/>
                  <w:b/>
                </w:rPr>
                <w:t>STEM OPT Extension</w:t>
              </w:r>
            </w:hyperlink>
            <w:r w:rsidR="00AE2CDB">
              <w:rPr>
                <w:rFonts w:ascii="Arial" w:hAnsi="Arial" w:cs="Arial"/>
                <w:b/>
              </w:rPr>
              <w:t xml:space="preserve"> for graduates of qualifying programs with an eligible offer.</w:t>
            </w:r>
          </w:p>
          <w:p w14:paraId="75CD4C8D" w14:textId="77777777" w:rsidR="00F44099" w:rsidRDefault="00F44099" w:rsidP="00F44099">
            <w:pPr>
              <w:pStyle w:val="NoSpacing"/>
              <w:rPr>
                <w:rFonts w:ascii="Arial" w:hAnsi="Arial" w:cs="Arial"/>
                <w:b/>
              </w:rPr>
            </w:pPr>
          </w:p>
          <w:p w14:paraId="0C2C1F6B" w14:textId="5ADDAAF2" w:rsidR="00F44099" w:rsidRDefault="00F44099" w:rsidP="00F440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authorization:</w:t>
            </w:r>
          </w:p>
          <w:p w14:paraId="04F3F722" w14:textId="77777777" w:rsidR="00B1351C" w:rsidRDefault="00B1351C" w:rsidP="00F44099">
            <w:pPr>
              <w:pStyle w:val="NoSpacing"/>
              <w:rPr>
                <w:rFonts w:ascii="Arial" w:hAnsi="Arial" w:cs="Arial"/>
                <w:b/>
              </w:rPr>
            </w:pPr>
          </w:p>
          <w:p w14:paraId="4FC9C6D7" w14:textId="50D46415" w:rsidR="00932B0C" w:rsidRDefault="003D27B5" w:rsidP="00F4409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hyperlink r:id="rId20" w:history="1">
              <w:r w:rsidR="00F44099" w:rsidRPr="00AE2CDB">
                <w:rPr>
                  <w:rStyle w:val="Hyperlink"/>
                  <w:rFonts w:ascii="Arial" w:hAnsi="Arial" w:cs="Arial"/>
                  <w:b/>
                </w:rPr>
                <w:t>Work with an International Organization</w:t>
              </w:r>
            </w:hyperlink>
            <w:r w:rsidR="00F44099">
              <w:rPr>
                <w:rFonts w:ascii="Arial" w:hAnsi="Arial" w:cs="Arial"/>
                <w:b/>
              </w:rPr>
              <w:t xml:space="preserve"> (IO) requires eligible offer and USCIS approval.</w:t>
            </w:r>
          </w:p>
          <w:p w14:paraId="7F105184" w14:textId="77777777" w:rsidR="00E610DB" w:rsidRPr="00F44099" w:rsidRDefault="00E610DB" w:rsidP="00E610DB">
            <w:pPr>
              <w:pStyle w:val="NoSpacing"/>
              <w:rPr>
                <w:rFonts w:ascii="Arial" w:hAnsi="Arial" w:cs="Arial"/>
                <w:b/>
              </w:rPr>
            </w:pPr>
          </w:p>
          <w:p w14:paraId="7B75C1BE" w14:textId="3BE15B24" w:rsidR="003B6777" w:rsidRPr="00AE2CDB" w:rsidRDefault="003B6777" w:rsidP="003B6777">
            <w:pPr>
              <w:pStyle w:val="NoSpacing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6F5537" w14:textId="77777777" w:rsidR="00AE2CDB" w:rsidRDefault="00AE2CDB" w:rsidP="00AE2CDB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Authorization only available for experiences directly related to major field of study. </w:t>
            </w:r>
          </w:p>
          <w:p w14:paraId="6F0DCF59" w14:textId="77777777" w:rsidR="00AE2CDB" w:rsidRDefault="00AE2CDB" w:rsidP="00AE2CDB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7FD885C9" w14:textId="1AB9DAFE" w:rsidR="00AE2CDB" w:rsidRDefault="003D27B5" w:rsidP="00AE2CDB">
            <w:pPr>
              <w:pStyle w:val="NoSpacing"/>
              <w:rPr>
                <w:rFonts w:ascii="Arial" w:hAnsi="Arial" w:cs="Arial"/>
                <w:b/>
              </w:rPr>
            </w:pPr>
            <w:hyperlink r:id="rId21" w:history="1">
              <w:r w:rsidR="00612FF5" w:rsidRPr="00AE2CDB">
                <w:rPr>
                  <w:rStyle w:val="Hyperlink"/>
                  <w:rFonts w:ascii="Arial" w:hAnsi="Arial" w:cs="Arial"/>
                  <w:b/>
                  <w:spacing w:val="-1"/>
                </w:rPr>
                <w:t>Academic T</w:t>
              </w:r>
              <w:r w:rsidR="00612FF5" w:rsidRPr="00AE2CDB">
                <w:rPr>
                  <w:rStyle w:val="Hyperlink"/>
                  <w:rFonts w:ascii="Arial" w:hAnsi="Arial" w:cs="Arial"/>
                  <w:b/>
                </w:rPr>
                <w:t>raining</w:t>
              </w:r>
            </w:hyperlink>
            <w:r w:rsidR="00612FF5" w:rsidRPr="00AE2CDB">
              <w:rPr>
                <w:rFonts w:ascii="Arial" w:hAnsi="Arial" w:cs="Arial"/>
                <w:b/>
              </w:rPr>
              <w:t xml:space="preserve"> </w:t>
            </w:r>
            <w:r w:rsidR="0038434B" w:rsidRPr="00AE2CDB">
              <w:rPr>
                <w:rFonts w:ascii="Arial" w:hAnsi="Arial" w:cs="Arial"/>
                <w:b/>
              </w:rPr>
              <w:t>(AT</w:t>
            </w:r>
            <w:r w:rsidR="00E610DB">
              <w:rPr>
                <w:rFonts w:ascii="Arial" w:hAnsi="Arial" w:cs="Arial"/>
                <w:b/>
              </w:rPr>
              <w:t>)</w:t>
            </w:r>
          </w:p>
          <w:p w14:paraId="6FBF3B0F" w14:textId="3B65F0D1" w:rsidR="00AE2CDB" w:rsidRPr="00CB4E5D" w:rsidRDefault="00AE2CDB" w:rsidP="00CB4E5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Requires eligible offer.</w:t>
            </w:r>
          </w:p>
          <w:p w14:paraId="3E3A8F51" w14:textId="6798DCA2" w:rsidR="00AE2CDB" w:rsidRDefault="00AE2CDB" w:rsidP="00AE2CD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during academic program and can be used to extend status after graduation.</w:t>
            </w:r>
          </w:p>
          <w:p w14:paraId="54DBDFDA" w14:textId="42B8C16C" w:rsidR="00AE2CDB" w:rsidRDefault="00AE2CDB" w:rsidP="00AE2CD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Requires evaluation by academic advisor and supervisor.</w:t>
            </w:r>
          </w:p>
          <w:p w14:paraId="4A103BE4" w14:textId="77777777" w:rsidR="00055E5D" w:rsidRDefault="00055E5D" w:rsidP="00055E5D">
            <w:pPr>
              <w:pStyle w:val="NoSpacing"/>
              <w:rPr>
                <w:sz w:val="18"/>
                <w:szCs w:val="18"/>
              </w:rPr>
            </w:pPr>
          </w:p>
          <w:p w14:paraId="1CFDBA59" w14:textId="77777777" w:rsidR="00055E5D" w:rsidRDefault="00055E5D" w:rsidP="00055E5D">
            <w:pPr>
              <w:pStyle w:val="NoSpacing"/>
              <w:rPr>
                <w:sz w:val="18"/>
                <w:szCs w:val="18"/>
              </w:rPr>
            </w:pPr>
          </w:p>
          <w:p w14:paraId="0999E1E5" w14:textId="5CB7FFA7" w:rsidR="00055E5D" w:rsidRDefault="00055E5D" w:rsidP="00055E5D">
            <w:pPr>
              <w:pStyle w:val="NoSpacing"/>
              <w:rPr>
                <w:b/>
                <w:sz w:val="22"/>
                <w:szCs w:val="22"/>
              </w:rPr>
            </w:pPr>
          </w:p>
          <w:p w14:paraId="19D78169" w14:textId="77777777" w:rsidR="009A2BBD" w:rsidRDefault="009A2BBD" w:rsidP="00055E5D">
            <w:pPr>
              <w:pStyle w:val="NoSpacing"/>
              <w:rPr>
                <w:b/>
                <w:sz w:val="22"/>
                <w:szCs w:val="22"/>
              </w:rPr>
            </w:pPr>
          </w:p>
          <w:p w14:paraId="122792E7" w14:textId="6484FBAD" w:rsidR="00AE2CDB" w:rsidRPr="009A2BBD" w:rsidRDefault="00055E5D" w:rsidP="00AE2C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055E5D">
              <w:rPr>
                <w:b/>
                <w:sz w:val="22"/>
                <w:szCs w:val="22"/>
              </w:rPr>
              <w:t xml:space="preserve">Note: J-1 </w:t>
            </w:r>
            <w:r>
              <w:rPr>
                <w:b/>
                <w:sz w:val="22"/>
                <w:szCs w:val="22"/>
              </w:rPr>
              <w:t>EV S</w:t>
            </w:r>
            <w:r w:rsidRPr="00055E5D">
              <w:rPr>
                <w:b/>
                <w:sz w:val="22"/>
                <w:szCs w:val="22"/>
              </w:rPr>
              <w:t xml:space="preserve">tudents cannot receive AT for 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055E5D">
              <w:rPr>
                <w:b/>
                <w:sz w:val="22"/>
                <w:szCs w:val="22"/>
              </w:rPr>
              <w:t>lead teaching position at a K-12 (public or private) school. Only shadowing is permitted.</w:t>
            </w:r>
          </w:p>
          <w:p w14:paraId="2FC303CD" w14:textId="71F42F7D" w:rsidR="00612FF5" w:rsidRPr="00AE2CDB" w:rsidRDefault="00612FF5" w:rsidP="00AE2CD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12FF5" w:rsidRPr="006772BD" w14:paraId="07AEE08D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3E5E28" w14:textId="474C5F66" w:rsidR="00612FF5" w:rsidRPr="006772BD" w:rsidRDefault="00CB4E5D" w:rsidP="00612FF5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14:ligatures w14:val="none"/>
              </w:rPr>
              <w:t xml:space="preserve">Site of </w:t>
            </w:r>
            <w:r w:rsidR="00311DF7">
              <w:rPr>
                <w:rFonts w:ascii="Arial" w:hAnsi="Arial" w:cs="Arial"/>
                <w:b/>
                <w:bCs/>
                <w:color w:val="0070C0"/>
                <w14:ligatures w14:val="none"/>
              </w:rPr>
              <w:t>a</w:t>
            </w:r>
            <w:r w:rsidR="00790638">
              <w:rPr>
                <w:rFonts w:ascii="Arial" w:hAnsi="Arial" w:cs="Arial"/>
                <w:b/>
                <w:bCs/>
                <w:color w:val="0070C0"/>
                <w14:ligatures w14:val="none"/>
              </w:rPr>
              <w:t>ctivity</w:t>
            </w:r>
          </w:p>
        </w:tc>
      </w:tr>
      <w:tr w:rsidR="00790638" w:rsidRPr="006772BD" w14:paraId="0A0B9152" w14:textId="77777777" w:rsidTr="00F254F7">
        <w:trPr>
          <w:trHeight w:val="432"/>
        </w:trPr>
        <w:tc>
          <w:tcPr>
            <w:tcW w:w="540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C3716" w14:textId="196FF8CC" w:rsidR="00790638" w:rsidRPr="00851D9A" w:rsidRDefault="00955784" w:rsidP="00851D9A">
            <w:pPr>
              <w:pStyle w:val="NoSpacing"/>
              <w:rPr>
                <w:rFonts w:ascii="Arial" w:hAnsi="Arial" w:cs="Arial"/>
                <w:b/>
              </w:rPr>
            </w:pPr>
            <w:r w:rsidRPr="00851D9A">
              <w:rPr>
                <w:rFonts w:ascii="Arial" w:hAnsi="Arial" w:cs="Arial"/>
                <w:b/>
              </w:rPr>
              <w:t>M</w:t>
            </w:r>
            <w:r w:rsidR="00790638" w:rsidRPr="00851D9A">
              <w:rPr>
                <w:rFonts w:ascii="Arial" w:hAnsi="Arial" w:cs="Arial"/>
                <w:b/>
              </w:rPr>
              <w:t xml:space="preserve">ust study at an approved Georgetown campus or instructional site. </w:t>
            </w:r>
          </w:p>
        </w:tc>
        <w:tc>
          <w:tcPr>
            <w:tcW w:w="5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642034F" w14:textId="77777777" w:rsidR="002C21EC" w:rsidRDefault="002C21EC" w:rsidP="00851D9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5784" w:rsidRPr="00851D9A">
              <w:rPr>
                <w:rFonts w:ascii="Arial" w:hAnsi="Arial" w:cs="Arial"/>
                <w:b/>
              </w:rPr>
              <w:t>M</w:t>
            </w:r>
            <w:r w:rsidR="00790638" w:rsidRPr="00851D9A">
              <w:rPr>
                <w:rFonts w:ascii="Arial" w:hAnsi="Arial" w:cs="Arial"/>
                <w:b/>
              </w:rPr>
              <w:t xml:space="preserve">ust study at an approved Georgetown campus or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E1252A6" w14:textId="77777777" w:rsidR="00821F2E" w:rsidRDefault="002C21EC" w:rsidP="008F26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90638" w:rsidRPr="00851D9A">
              <w:rPr>
                <w:rFonts w:ascii="Arial" w:hAnsi="Arial" w:cs="Arial"/>
                <w:b/>
              </w:rPr>
              <w:t>instructional site.</w:t>
            </w:r>
            <w:r w:rsidR="007F4B7C">
              <w:rPr>
                <w:rFonts w:ascii="Arial" w:hAnsi="Arial" w:cs="Arial"/>
                <w:b/>
              </w:rPr>
              <w:t xml:space="preserve"> </w:t>
            </w:r>
          </w:p>
          <w:p w14:paraId="34891586" w14:textId="4A446CE4" w:rsidR="008F263B" w:rsidRPr="00851D9A" w:rsidRDefault="008F263B" w:rsidP="008F263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A3893" w:rsidRPr="006772BD" w14:paraId="33FDF2D9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19996" w14:textId="32F50046" w:rsidR="006A3893" w:rsidRDefault="003B6777" w:rsidP="0079063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14:ligatures w14:val="none"/>
              </w:rPr>
              <w:t>Study and research abroad</w:t>
            </w:r>
          </w:p>
        </w:tc>
      </w:tr>
      <w:tr w:rsidR="00031B8A" w:rsidRPr="006772BD" w14:paraId="50ED1535" w14:textId="77777777" w:rsidTr="00F254F7">
        <w:trPr>
          <w:trHeight w:val="864"/>
        </w:trPr>
        <w:tc>
          <w:tcPr>
            <w:tcW w:w="540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14:paraId="6DECE77A" w14:textId="77777777" w:rsidR="002C21EC" w:rsidRDefault="002C21EC" w:rsidP="00AB5BD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 w:rsidRPr="00CB4E5D">
              <w:rPr>
                <w:rFonts w:ascii="Arial" w:hAnsi="Arial" w:cs="Arial"/>
                <w:b/>
              </w:rPr>
              <w:t>Status may remain active for</w:t>
            </w:r>
            <w:r>
              <w:rPr>
                <w:rFonts w:ascii="Arial" w:hAnsi="Arial" w:cs="Arial"/>
                <w:b/>
              </w:rPr>
              <w:t xml:space="preserve"> approved dissertation </w:t>
            </w:r>
          </w:p>
          <w:p w14:paraId="586BFCA3" w14:textId="3479146E" w:rsidR="002C21EC" w:rsidRDefault="002C21EC" w:rsidP="00AB5BD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research abroad and </w:t>
            </w:r>
            <w:r w:rsidR="003B6777" w:rsidRPr="00CB4E5D">
              <w:rPr>
                <w:rFonts w:ascii="Arial" w:hAnsi="Arial" w:cs="Arial"/>
                <w:b/>
              </w:rPr>
              <w:t xml:space="preserve">one or two semesters of </w:t>
            </w:r>
          </w:p>
          <w:p w14:paraId="6EF83A93" w14:textId="77777777" w:rsidR="002C21EC" w:rsidRDefault="002C21EC" w:rsidP="00AB5BD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 w:rsidRPr="00CB4E5D">
              <w:rPr>
                <w:rFonts w:ascii="Arial" w:hAnsi="Arial" w:cs="Arial"/>
                <w:b/>
              </w:rPr>
              <w:t>study abroad</w:t>
            </w:r>
            <w:r w:rsidR="003B6777">
              <w:rPr>
                <w:rFonts w:ascii="Arial" w:hAnsi="Arial" w:cs="Arial"/>
                <w:b/>
              </w:rPr>
              <w:t xml:space="preserve"> at an approved Georgetown partner </w:t>
            </w:r>
          </w:p>
          <w:p w14:paraId="47939D74" w14:textId="20B499E3" w:rsidR="00031B8A" w:rsidRPr="00AB5BD0" w:rsidRDefault="002C21EC" w:rsidP="002C21EC">
            <w:pPr>
              <w:pStyle w:val="NoSpacing"/>
              <w:rPr>
                <w:rFonts w:ascii="Arial" w:hAnsi="Arial" w:cs="Arial"/>
                <w:b/>
                <w:bCs/>
                <w:color w:val="0070C0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>
              <w:rPr>
                <w:rFonts w:ascii="Arial" w:hAnsi="Arial" w:cs="Arial"/>
                <w:b/>
              </w:rPr>
              <w:t>institutio</w:t>
            </w:r>
            <w:r>
              <w:rPr>
                <w:rFonts w:ascii="Arial" w:hAnsi="Arial" w:cs="Arial"/>
                <w:b/>
              </w:rPr>
              <w:t>n</w:t>
            </w:r>
            <w:r w:rsidR="003B6777" w:rsidRPr="00CB4E5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B6777" w:rsidRPr="00CB4E5D">
              <w:rPr>
                <w:rFonts w:ascii="Arial" w:hAnsi="Arial" w:cs="Arial"/>
                <w:b/>
              </w:rPr>
              <w:t>Requires special registration process.</w:t>
            </w:r>
          </w:p>
        </w:tc>
        <w:tc>
          <w:tcPr>
            <w:tcW w:w="5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9C8ECD" w14:textId="1FE2F905" w:rsidR="00D03AE6" w:rsidRDefault="007F4B7C" w:rsidP="00AB5BD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cannot remain active for periods of </w:t>
            </w:r>
            <w:r w:rsidR="00821F2E">
              <w:rPr>
                <w:rFonts w:ascii="Arial" w:hAnsi="Arial" w:cs="Arial"/>
                <w:b/>
              </w:rPr>
              <w:t xml:space="preserve">study or </w:t>
            </w:r>
            <w:r>
              <w:rPr>
                <w:rFonts w:ascii="Arial" w:hAnsi="Arial" w:cs="Arial"/>
                <w:b/>
              </w:rPr>
              <w:t>r</w:t>
            </w:r>
            <w:r w:rsidR="003B6777" w:rsidRPr="00CB4E5D">
              <w:rPr>
                <w:rFonts w:ascii="Arial" w:hAnsi="Arial" w:cs="Arial"/>
                <w:b/>
              </w:rPr>
              <w:t>esearch abroad</w:t>
            </w:r>
            <w:r>
              <w:rPr>
                <w:rFonts w:ascii="Arial" w:hAnsi="Arial" w:cs="Arial"/>
                <w:b/>
              </w:rPr>
              <w:t xml:space="preserve"> in excess of 30 </w:t>
            </w:r>
            <w:r w:rsidR="00821F2E">
              <w:rPr>
                <w:rFonts w:ascii="Arial" w:hAnsi="Arial" w:cs="Arial"/>
                <w:b/>
              </w:rPr>
              <w:t xml:space="preserve">consecutive </w:t>
            </w:r>
            <w:r>
              <w:rPr>
                <w:rFonts w:ascii="Arial" w:hAnsi="Arial" w:cs="Arial"/>
                <w:b/>
              </w:rPr>
              <w:t>days</w:t>
            </w:r>
            <w:r w:rsidR="003B6777" w:rsidRPr="00CB4E5D">
              <w:rPr>
                <w:rFonts w:ascii="Arial" w:hAnsi="Arial" w:cs="Arial"/>
                <w:b/>
              </w:rPr>
              <w:t xml:space="preserve"> during a</w:t>
            </w:r>
            <w:r>
              <w:rPr>
                <w:rFonts w:ascii="Arial" w:hAnsi="Arial" w:cs="Arial"/>
                <w:b/>
              </w:rPr>
              <w:t xml:space="preserve"> required</w:t>
            </w:r>
            <w:r w:rsidR="003B6777" w:rsidRPr="00CB4E5D">
              <w:rPr>
                <w:rFonts w:ascii="Arial" w:hAnsi="Arial" w:cs="Arial"/>
                <w:b/>
              </w:rPr>
              <w:t xml:space="preserve"> academic </w:t>
            </w:r>
            <w:r>
              <w:rPr>
                <w:rFonts w:ascii="Arial" w:hAnsi="Arial" w:cs="Arial"/>
                <w:b/>
              </w:rPr>
              <w:t xml:space="preserve">term. </w:t>
            </w:r>
            <w:r w:rsidR="003B6777">
              <w:rPr>
                <w:rFonts w:ascii="Arial" w:hAnsi="Arial" w:cs="Arial"/>
                <w:b/>
              </w:rPr>
              <w:t>Students whose status ends for academic activities abroad must request a new Form DS-2019</w:t>
            </w:r>
            <w:r w:rsidR="00CD78F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CD78F5" w:rsidRPr="00C06370">
              <w:rPr>
                <w:rFonts w:ascii="Arial" w:hAnsi="Arial" w:cs="Arial"/>
                <w:b/>
              </w:rPr>
              <w:t>and apply for a new J-1 visa</w:t>
            </w:r>
            <w:r w:rsidR="003B6777" w:rsidRPr="00C06370">
              <w:rPr>
                <w:rFonts w:ascii="Arial" w:hAnsi="Arial" w:cs="Arial"/>
                <w:b/>
              </w:rPr>
              <w:t xml:space="preserve"> to resume</w:t>
            </w:r>
            <w:r w:rsidR="003B6777">
              <w:rPr>
                <w:rFonts w:ascii="Arial" w:hAnsi="Arial" w:cs="Arial"/>
                <w:b/>
              </w:rPr>
              <w:t xml:space="preserve"> studies on the Georgetown campus.</w:t>
            </w:r>
          </w:p>
          <w:p w14:paraId="5F295D4C" w14:textId="70605560" w:rsidR="003B6777" w:rsidRPr="00851D9A" w:rsidRDefault="003B6777" w:rsidP="00AB5BD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638" w:rsidRPr="006772BD" w14:paraId="6AFA203F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22D961" w14:textId="4D711CE2" w:rsidR="00790638" w:rsidRPr="006772BD" w:rsidRDefault="003B6777" w:rsidP="0079063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14:ligatures w14:val="none"/>
              </w:rPr>
              <w:t>Incident reporting</w:t>
            </w:r>
          </w:p>
        </w:tc>
      </w:tr>
      <w:tr w:rsidR="00311DF7" w:rsidRPr="006772BD" w14:paraId="5F1D81B3" w14:textId="77777777" w:rsidTr="00F254F7">
        <w:trPr>
          <w:trHeight w:val="355"/>
        </w:trPr>
        <w:tc>
          <w:tcPr>
            <w:tcW w:w="540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ACB4E" w14:textId="53923BF7" w:rsidR="002566A1" w:rsidRPr="00CB4E5D" w:rsidRDefault="003B6777" w:rsidP="00CB4E5D">
            <w:pPr>
              <w:pStyle w:val="NoSpacing"/>
              <w:rPr>
                <w:rFonts w:ascii="Arial" w:hAnsi="Arial" w:cs="Arial"/>
                <w:b/>
              </w:rPr>
            </w:pPr>
            <w:r w:rsidRPr="00AB5BD0">
              <w:rPr>
                <w:rFonts w:ascii="Arial" w:hAnsi="Arial" w:cs="Arial"/>
                <w:b/>
              </w:rPr>
              <w:t xml:space="preserve">Georgetown reports to the Department of Homeland Security (DHS) any </w:t>
            </w:r>
            <w:r>
              <w:rPr>
                <w:rFonts w:ascii="Arial" w:hAnsi="Arial" w:cs="Arial"/>
                <w:b/>
              </w:rPr>
              <w:t xml:space="preserve">institutional </w:t>
            </w:r>
            <w:r w:rsidRPr="00AB5BD0">
              <w:rPr>
                <w:rFonts w:ascii="Arial" w:hAnsi="Arial" w:cs="Arial"/>
                <w:b/>
              </w:rPr>
              <w:t xml:space="preserve">disciplinary action </w:t>
            </w:r>
            <w:r>
              <w:rPr>
                <w:rFonts w:ascii="Arial" w:hAnsi="Arial" w:cs="Arial"/>
                <w:b/>
              </w:rPr>
              <w:t>resulting from</w:t>
            </w:r>
            <w:r w:rsidRPr="00AB5B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criminal conviction.</w:t>
            </w:r>
          </w:p>
        </w:tc>
        <w:tc>
          <w:tcPr>
            <w:tcW w:w="5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58CDE390" w14:textId="77777777" w:rsidR="002C21EC" w:rsidRDefault="002C21EC" w:rsidP="00CB4E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 w:rsidRPr="00AB5BD0">
              <w:rPr>
                <w:rFonts w:ascii="Arial" w:hAnsi="Arial" w:cs="Arial"/>
                <w:b/>
              </w:rPr>
              <w:t>Georgetown</w:t>
            </w:r>
            <w:r w:rsidR="003B6777">
              <w:rPr>
                <w:rFonts w:ascii="Arial" w:hAnsi="Arial" w:cs="Arial"/>
                <w:b/>
              </w:rPr>
              <w:t xml:space="preserve"> reports to the Department of State (DoS)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1BC78F2F" w14:textId="77777777" w:rsidR="002C21EC" w:rsidRDefault="002C21EC" w:rsidP="00CB4E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>
              <w:rPr>
                <w:rFonts w:ascii="Arial" w:hAnsi="Arial" w:cs="Arial"/>
                <w:b/>
              </w:rPr>
              <w:t xml:space="preserve">any incident that could affect the health or well-being of </w:t>
            </w:r>
          </w:p>
          <w:p w14:paraId="4F6CE26D" w14:textId="724C0D0B" w:rsidR="002C21EC" w:rsidRDefault="002C21EC" w:rsidP="00CB4E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>
              <w:rPr>
                <w:rFonts w:ascii="Arial" w:hAnsi="Arial" w:cs="Arial"/>
                <w:b/>
              </w:rPr>
              <w:t>a</w:t>
            </w:r>
            <w:r w:rsidR="00067875">
              <w:rPr>
                <w:rFonts w:ascii="Arial" w:hAnsi="Arial" w:cs="Arial"/>
                <w:b/>
              </w:rPr>
              <w:t xml:space="preserve"> J-1/J-2 EV </w:t>
            </w:r>
            <w:r w:rsidR="003B6777">
              <w:rPr>
                <w:rFonts w:ascii="Arial" w:hAnsi="Arial" w:cs="Arial"/>
                <w:b/>
              </w:rPr>
              <w:t xml:space="preserve">or the reputation of the Exchange </w:t>
            </w:r>
          </w:p>
          <w:p w14:paraId="698B170C" w14:textId="1F373F19" w:rsidR="003B6777" w:rsidRDefault="002C21EC" w:rsidP="00CB4E5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6777">
              <w:rPr>
                <w:rFonts w:ascii="Arial" w:hAnsi="Arial" w:cs="Arial"/>
                <w:b/>
              </w:rPr>
              <w:t>Visitor Program.</w:t>
            </w:r>
          </w:p>
          <w:p w14:paraId="1FA951A5" w14:textId="77777777" w:rsidR="003B6777" w:rsidRDefault="003B6777" w:rsidP="00CB4E5D">
            <w:pPr>
              <w:pStyle w:val="NoSpacing"/>
              <w:rPr>
                <w:rFonts w:ascii="Arial" w:hAnsi="Arial" w:cs="Arial"/>
                <w:b/>
              </w:rPr>
            </w:pPr>
          </w:p>
          <w:p w14:paraId="4D520884" w14:textId="3B4C1221" w:rsidR="00F254F7" w:rsidRPr="00CB4E5D" w:rsidRDefault="00F254F7" w:rsidP="00CB4E5D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</w:tr>
      <w:tr w:rsidR="00932B0C" w:rsidRPr="006772BD" w14:paraId="08C0380F" w14:textId="77777777" w:rsidTr="00F254F7">
        <w:trPr>
          <w:trHeight w:hRule="exact" w:val="432"/>
        </w:trPr>
        <w:tc>
          <w:tcPr>
            <w:tcW w:w="540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0415D" w14:textId="3DD88964" w:rsidR="00932B0C" w:rsidRPr="00932B0C" w:rsidRDefault="00932B0C" w:rsidP="0079063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932B0C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14:ligatures w14:val="none"/>
              </w:rPr>
              <w:lastRenderedPageBreak/>
              <w:t>F-1</w:t>
            </w:r>
          </w:p>
        </w:tc>
        <w:tc>
          <w:tcPr>
            <w:tcW w:w="5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CC2E5" w:themeFill="accent1" w:themeFillTint="99"/>
          </w:tcPr>
          <w:p w14:paraId="038B0EB7" w14:textId="2BDA2502" w:rsidR="00932B0C" w:rsidRPr="00932B0C" w:rsidRDefault="00932B0C" w:rsidP="00932B0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932B0C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14:ligatures w14:val="none"/>
              </w:rPr>
              <w:t>J-1 EV</w:t>
            </w:r>
          </w:p>
        </w:tc>
      </w:tr>
      <w:tr w:rsidR="00311DF7" w:rsidRPr="006772BD" w14:paraId="7786AEAA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80F012" w14:textId="710B9640" w:rsidR="00311DF7" w:rsidRDefault="00311DF7" w:rsidP="0079063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14:ligatures w14:val="none"/>
              </w:rPr>
              <w:t>Dependents</w:t>
            </w:r>
          </w:p>
        </w:tc>
      </w:tr>
      <w:tr w:rsidR="00790638" w:rsidRPr="006772BD" w14:paraId="6AFC5BAD" w14:textId="77777777" w:rsidTr="00F254F7">
        <w:trPr>
          <w:trHeight w:val="1675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06BA9" w14:textId="2A965E0E" w:rsidR="00790638" w:rsidRPr="007955C5" w:rsidRDefault="00790638" w:rsidP="00754031">
            <w:pPr>
              <w:pStyle w:val="NoSpacing"/>
              <w:rPr>
                <w:rFonts w:ascii="Arial" w:hAnsi="Arial" w:cs="Arial"/>
                <w:b/>
              </w:rPr>
            </w:pPr>
            <w:r w:rsidRPr="00754031">
              <w:rPr>
                <w:rFonts w:ascii="Arial" w:hAnsi="Arial" w:cs="Arial"/>
                <w:b/>
              </w:rPr>
              <w:t>F-2</w:t>
            </w:r>
            <w:r w:rsidR="007955C5">
              <w:rPr>
                <w:rFonts w:ascii="Arial" w:hAnsi="Arial" w:cs="Arial"/>
                <w:b/>
                <w:spacing w:val="34"/>
              </w:rPr>
              <w:t xml:space="preserve"> </w:t>
            </w:r>
            <w:r w:rsidR="007955C5">
              <w:rPr>
                <w:rFonts w:ascii="Arial" w:hAnsi="Arial" w:cs="Arial"/>
                <w:b/>
              </w:rPr>
              <w:t>De</w:t>
            </w:r>
            <w:r w:rsidRPr="00754031">
              <w:rPr>
                <w:rFonts w:ascii="Arial" w:hAnsi="Arial" w:cs="Arial"/>
                <w:b/>
              </w:rPr>
              <w:t>pendent</w:t>
            </w:r>
            <w:r w:rsidR="00754031">
              <w:rPr>
                <w:rFonts w:ascii="Arial" w:hAnsi="Arial" w:cs="Arial"/>
                <w:b/>
              </w:rPr>
              <w:t>s may</w:t>
            </w:r>
            <w:r w:rsidR="002566A1">
              <w:rPr>
                <w:rFonts w:ascii="Arial" w:hAnsi="Arial" w:cs="Arial"/>
                <w:b/>
              </w:rPr>
              <w:t xml:space="preserve"> study part-time. Verify </w:t>
            </w:r>
            <w:r w:rsidR="008F263B">
              <w:rPr>
                <w:rFonts w:ascii="Arial" w:hAnsi="Arial" w:cs="Arial"/>
                <w:b/>
              </w:rPr>
              <w:t>the</w:t>
            </w:r>
            <w:r w:rsidR="002566A1">
              <w:rPr>
                <w:rFonts w:ascii="Arial" w:hAnsi="Arial" w:cs="Arial"/>
                <w:b/>
              </w:rPr>
              <w:t xml:space="preserve"> academic institution’s part-time</w:t>
            </w:r>
            <w:r w:rsidR="00754031">
              <w:rPr>
                <w:rFonts w:ascii="Arial" w:hAnsi="Arial" w:cs="Arial"/>
                <w:b/>
              </w:rPr>
              <w:t xml:space="preserve"> threshold.</w:t>
            </w:r>
            <w:r w:rsidR="007955C5">
              <w:rPr>
                <w:rFonts w:ascii="Arial" w:hAnsi="Arial" w:cs="Arial"/>
                <w:b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(Exception:</w:t>
            </w:r>
            <w:r w:rsidRPr="007540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school-aged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children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under</w:t>
            </w:r>
            <w:r w:rsidRPr="0075403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the</w:t>
            </w:r>
            <w:r w:rsidRPr="007540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age</w:t>
            </w:r>
            <w:r w:rsidRPr="0075403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of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18</w:t>
            </w:r>
            <w:r w:rsidRPr="0075403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may</w:t>
            </w:r>
            <w:r w:rsidRPr="0075403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study full</w:t>
            </w:r>
            <w:r w:rsidR="008F263B">
              <w:rPr>
                <w:rFonts w:ascii="Arial" w:hAnsi="Arial" w:cs="Arial"/>
                <w:b/>
                <w:spacing w:val="-1"/>
              </w:rPr>
              <w:t>-</w:t>
            </w:r>
            <w:r w:rsidRPr="00754031">
              <w:rPr>
                <w:rFonts w:ascii="Arial" w:hAnsi="Arial" w:cs="Arial"/>
                <w:b/>
                <w:spacing w:val="-1"/>
              </w:rPr>
              <w:t>time</w:t>
            </w:r>
            <w:r w:rsidR="007955C5">
              <w:rPr>
                <w:rFonts w:ascii="Arial" w:hAnsi="Arial" w:cs="Arial"/>
                <w:b/>
                <w:spacing w:val="-1"/>
              </w:rPr>
              <w:t>.</w:t>
            </w:r>
            <w:r w:rsidRPr="00754031">
              <w:rPr>
                <w:rFonts w:ascii="Arial" w:hAnsi="Arial" w:cs="Arial"/>
                <w:b/>
                <w:spacing w:val="-1"/>
              </w:rPr>
              <w:t>)</w:t>
            </w:r>
          </w:p>
          <w:p w14:paraId="36676B36" w14:textId="77777777" w:rsidR="00754031" w:rsidRPr="00754031" w:rsidRDefault="00754031" w:rsidP="0075403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249A913E" w14:textId="577E10B0" w:rsidR="00790638" w:rsidRDefault="00754031" w:rsidP="0075403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Employment </w:t>
            </w:r>
            <w:r w:rsidR="00790638" w:rsidRPr="00754031">
              <w:rPr>
                <w:rFonts w:ascii="Arial" w:hAnsi="Arial" w:cs="Arial"/>
                <w:b/>
                <w:spacing w:val="-1"/>
              </w:rPr>
              <w:t>is prohibited</w:t>
            </w:r>
            <w:r>
              <w:rPr>
                <w:rFonts w:ascii="Arial" w:hAnsi="Arial" w:cs="Arial"/>
                <w:b/>
                <w:spacing w:val="-1"/>
              </w:rPr>
              <w:t xml:space="preserve"> (even if unpaid)</w:t>
            </w:r>
            <w:r w:rsidR="00790638" w:rsidRPr="00754031">
              <w:rPr>
                <w:rFonts w:ascii="Arial" w:hAnsi="Arial" w:cs="Arial"/>
                <w:b/>
                <w:spacing w:val="-1"/>
              </w:rPr>
              <w:t>.</w:t>
            </w:r>
          </w:p>
          <w:p w14:paraId="1A53134C" w14:textId="0017F88B" w:rsidR="007955C5" w:rsidRDefault="007955C5" w:rsidP="0075403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59F173C4" w14:textId="0AE470A2" w:rsidR="007955C5" w:rsidRPr="007955C5" w:rsidRDefault="007955C5" w:rsidP="007955C5">
            <w:pPr>
              <w:spacing w:after="0" w:line="24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21F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F-2 Dependents may not remain in the United States for more than 30 consecutive days while the F-1 Student is abroad</w:t>
            </w:r>
            <w:r w:rsidR="001237DD" w:rsidRPr="00821F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during a required academic term</w:t>
            </w:r>
            <w:r w:rsidRPr="00821F2E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3C485" w14:textId="443BF182" w:rsidR="00790638" w:rsidRPr="00821F2E" w:rsidRDefault="00790638" w:rsidP="00754031">
            <w:pPr>
              <w:pStyle w:val="NoSpacing"/>
              <w:rPr>
                <w:rFonts w:ascii="Arial" w:hAnsi="Arial" w:cs="Arial"/>
                <w:b/>
                <w:spacing w:val="-5"/>
              </w:rPr>
            </w:pPr>
            <w:r w:rsidRPr="00754031">
              <w:rPr>
                <w:rFonts w:ascii="Arial" w:hAnsi="Arial" w:cs="Arial"/>
                <w:b/>
                <w:spacing w:val="-1"/>
              </w:rPr>
              <w:t>J-2</w:t>
            </w:r>
            <w:r w:rsidRPr="00754031">
              <w:rPr>
                <w:rFonts w:ascii="Arial" w:hAnsi="Arial" w:cs="Arial"/>
                <w:b/>
                <w:spacing w:val="-7"/>
              </w:rPr>
              <w:t xml:space="preserve"> </w:t>
            </w:r>
            <w:r w:rsidR="007955C5">
              <w:rPr>
                <w:rFonts w:ascii="Arial" w:hAnsi="Arial" w:cs="Arial"/>
                <w:b/>
              </w:rPr>
              <w:t>D</w:t>
            </w:r>
            <w:r w:rsidRPr="00754031">
              <w:rPr>
                <w:rFonts w:ascii="Arial" w:hAnsi="Arial" w:cs="Arial"/>
                <w:b/>
              </w:rPr>
              <w:t>ependents</w:t>
            </w:r>
            <w:r w:rsidRPr="0075403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may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study</w:t>
            </w:r>
            <w:r w:rsidRPr="00754031">
              <w:rPr>
                <w:rFonts w:ascii="Arial" w:hAnsi="Arial" w:cs="Arial"/>
                <w:b/>
                <w:spacing w:val="-5"/>
              </w:rPr>
              <w:t xml:space="preserve"> full</w:t>
            </w:r>
            <w:r w:rsidR="002566A1">
              <w:rPr>
                <w:rFonts w:ascii="Arial" w:hAnsi="Arial" w:cs="Arial"/>
                <w:b/>
                <w:spacing w:val="-5"/>
              </w:rPr>
              <w:t>- or part-</w:t>
            </w:r>
            <w:r w:rsidRPr="00754031">
              <w:rPr>
                <w:rFonts w:ascii="Arial" w:hAnsi="Arial" w:cs="Arial"/>
                <w:b/>
                <w:spacing w:val="-5"/>
              </w:rPr>
              <w:t xml:space="preserve">time </w:t>
            </w:r>
            <w:r w:rsidRPr="00754031">
              <w:rPr>
                <w:rFonts w:ascii="Arial" w:hAnsi="Arial" w:cs="Arial"/>
                <w:b/>
              </w:rPr>
              <w:t>and</w:t>
            </w:r>
            <w:r w:rsidRPr="0075403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may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apply</w:t>
            </w:r>
            <w:r w:rsidRPr="0075403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for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work</w:t>
            </w:r>
            <w:r w:rsidRPr="0075403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54031">
              <w:rPr>
                <w:rFonts w:ascii="Arial" w:hAnsi="Arial" w:cs="Arial"/>
                <w:b/>
                <w:spacing w:val="-1"/>
              </w:rPr>
              <w:t>authorization</w:t>
            </w:r>
            <w:r w:rsidRPr="0075403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from</w:t>
            </w:r>
            <w:r w:rsidRPr="0075403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USCIS.</w:t>
            </w:r>
          </w:p>
          <w:p w14:paraId="3078A28F" w14:textId="77777777" w:rsidR="006A3893" w:rsidRPr="00754031" w:rsidRDefault="006A3893" w:rsidP="00754031">
            <w:pPr>
              <w:pStyle w:val="NoSpacing"/>
              <w:rPr>
                <w:rFonts w:ascii="Arial" w:hAnsi="Arial" w:cs="Arial"/>
                <w:b/>
              </w:rPr>
            </w:pPr>
          </w:p>
          <w:p w14:paraId="1EF2FDB9" w14:textId="3BB6B8D6" w:rsidR="006A3893" w:rsidRPr="00754031" w:rsidRDefault="006A3893" w:rsidP="00754031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</w:tc>
      </w:tr>
      <w:tr w:rsidR="006A3893" w:rsidRPr="006772BD" w14:paraId="2FEB84E1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F520D" w14:textId="7B2FF672" w:rsidR="006A3893" w:rsidRPr="006772BD" w:rsidRDefault="002566A1" w:rsidP="006A3893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 xml:space="preserve">Post-completion </w:t>
            </w:r>
            <w:r w:rsidR="00F254F7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 xml:space="preserve">U.S. visa </w:t>
            </w:r>
            <w:r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restrictions</w:t>
            </w:r>
          </w:p>
        </w:tc>
      </w:tr>
      <w:tr w:rsidR="006A3893" w:rsidRPr="006772BD" w14:paraId="21685B73" w14:textId="77777777" w:rsidTr="00F254F7">
        <w:trPr>
          <w:trHeight w:val="1462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58281" w14:textId="77777777" w:rsidR="006A3893" w:rsidRPr="00754031" w:rsidRDefault="006A3893" w:rsidP="00754031">
            <w:pPr>
              <w:pStyle w:val="NoSpacing"/>
              <w:rPr>
                <w:rFonts w:ascii="Arial" w:hAnsi="Arial" w:cs="Arial"/>
                <w:b/>
              </w:rPr>
            </w:pPr>
            <w:r w:rsidRPr="00754031">
              <w:rPr>
                <w:rFonts w:ascii="Arial" w:hAnsi="Arial" w:cs="Arial"/>
                <w:b/>
              </w:rPr>
              <w:t>Not</w:t>
            </w:r>
            <w:r w:rsidRPr="00754031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 xml:space="preserve">applicable.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7C75BD" w14:textId="60738932" w:rsidR="006A3893" w:rsidRDefault="00754031" w:rsidP="0075403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 Section 212(e): Two-Y</w:t>
            </w:r>
            <w:r w:rsidR="006A3893" w:rsidRPr="00754031">
              <w:rPr>
                <w:rFonts w:ascii="Arial" w:hAnsi="Arial" w:cs="Arial"/>
                <w:b/>
              </w:rPr>
              <w:t xml:space="preserve">ear Home-Country Physical Presence Requirement </w:t>
            </w:r>
          </w:p>
          <w:p w14:paraId="7C441E1C" w14:textId="77777777" w:rsidR="00754031" w:rsidRPr="00754031" w:rsidRDefault="00754031" w:rsidP="00754031">
            <w:pPr>
              <w:pStyle w:val="NoSpacing"/>
              <w:rPr>
                <w:rFonts w:ascii="Arial" w:hAnsi="Arial" w:cs="Arial"/>
                <w:b/>
              </w:rPr>
            </w:pPr>
          </w:p>
          <w:p w14:paraId="40A7308A" w14:textId="15A74320" w:rsidR="00754031" w:rsidRDefault="006A3893" w:rsidP="00754031">
            <w:pPr>
              <w:pStyle w:val="NoSpacing"/>
              <w:rPr>
                <w:rFonts w:ascii="Arial" w:hAnsi="Arial" w:cs="Arial"/>
                <w:b/>
                <w:spacing w:val="3"/>
              </w:rPr>
            </w:pPr>
            <w:r w:rsidRPr="00754031">
              <w:rPr>
                <w:rFonts w:ascii="Arial" w:hAnsi="Arial" w:cs="Arial"/>
                <w:b/>
              </w:rPr>
              <w:t>GU</w:t>
            </w:r>
            <w:r w:rsidRPr="0075403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students</w:t>
            </w:r>
            <w:r w:rsidRPr="00754031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may be</w:t>
            </w:r>
            <w:r w:rsidRPr="0075403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subject</w:t>
            </w:r>
            <w:r w:rsidR="00F254F7">
              <w:rPr>
                <w:rFonts w:ascii="Arial" w:hAnsi="Arial" w:cs="Arial"/>
                <w:b/>
              </w:rPr>
              <w:t xml:space="preserve"> based on:</w:t>
            </w:r>
          </w:p>
          <w:p w14:paraId="33E7F17D" w14:textId="77777777" w:rsidR="00754031" w:rsidRDefault="00754031" w:rsidP="0075403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6A3893" w:rsidRPr="00754031">
              <w:rPr>
                <w:rFonts w:ascii="Arial" w:hAnsi="Arial" w:cs="Arial"/>
                <w:b/>
              </w:rPr>
              <w:t>overnment</w:t>
            </w:r>
            <w:r w:rsidR="006A3893" w:rsidRPr="00754031">
              <w:rPr>
                <w:rFonts w:ascii="Arial" w:hAnsi="Arial" w:cs="Arial"/>
                <w:b/>
                <w:spacing w:val="2"/>
              </w:rPr>
              <w:t xml:space="preserve"> </w:t>
            </w:r>
            <w:r w:rsidR="006A3893" w:rsidRPr="00754031">
              <w:rPr>
                <w:rFonts w:ascii="Arial" w:hAnsi="Arial" w:cs="Arial"/>
                <w:b/>
              </w:rPr>
              <w:t>funding</w:t>
            </w:r>
            <w:r w:rsidR="006A3893" w:rsidRPr="00754031">
              <w:rPr>
                <w:rFonts w:ascii="Arial" w:hAnsi="Arial" w:cs="Arial"/>
                <w:b/>
                <w:spacing w:val="1"/>
              </w:rPr>
              <w:t xml:space="preserve"> </w:t>
            </w:r>
            <w:r w:rsidR="006A3893" w:rsidRPr="00754031">
              <w:rPr>
                <w:rFonts w:ascii="Arial" w:hAnsi="Arial" w:cs="Arial"/>
                <w:b/>
              </w:rPr>
              <w:t>and/or</w:t>
            </w:r>
          </w:p>
          <w:p w14:paraId="52E8D449" w14:textId="74DC9111" w:rsidR="006A3893" w:rsidRPr="00754031" w:rsidRDefault="00754031" w:rsidP="0075403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Study</w:t>
            </w:r>
            <w:r w:rsidR="006A3893" w:rsidRPr="00754031">
              <w:rPr>
                <w:rFonts w:ascii="Arial" w:hAnsi="Arial" w:cs="Arial"/>
                <w:b/>
                <w:spacing w:val="4"/>
              </w:rPr>
              <w:t xml:space="preserve"> </w:t>
            </w:r>
            <w:r w:rsidR="006A3893" w:rsidRPr="00754031">
              <w:rPr>
                <w:rFonts w:ascii="Arial" w:hAnsi="Arial" w:cs="Arial"/>
                <w:b/>
              </w:rPr>
              <w:t>i</w:t>
            </w:r>
            <w:r w:rsidR="00932B0C">
              <w:rPr>
                <w:rFonts w:ascii="Arial" w:hAnsi="Arial" w:cs="Arial"/>
                <w:b/>
              </w:rPr>
              <w:t>n a</w:t>
            </w:r>
            <w:r w:rsidR="006A3893" w:rsidRPr="00754031">
              <w:rPr>
                <w:rFonts w:ascii="Arial" w:hAnsi="Arial" w:cs="Arial"/>
                <w:b/>
                <w:spacing w:val="4"/>
              </w:rPr>
              <w:t xml:space="preserve"> </w:t>
            </w:r>
            <w:r w:rsidR="006A3893" w:rsidRPr="00754031">
              <w:rPr>
                <w:rFonts w:ascii="Arial" w:hAnsi="Arial" w:cs="Arial"/>
                <w:b/>
              </w:rPr>
              <w:t>field</w:t>
            </w:r>
            <w:r w:rsidR="006A3893" w:rsidRPr="00754031">
              <w:rPr>
                <w:rFonts w:ascii="Arial" w:hAnsi="Arial" w:cs="Arial"/>
                <w:b/>
                <w:spacing w:val="3"/>
              </w:rPr>
              <w:t xml:space="preserve"> </w:t>
            </w:r>
            <w:r w:rsidR="006A3893" w:rsidRPr="00754031">
              <w:rPr>
                <w:rFonts w:ascii="Arial" w:hAnsi="Arial" w:cs="Arial"/>
                <w:b/>
              </w:rPr>
              <w:t>on</w:t>
            </w:r>
            <w:r w:rsidR="006A3893" w:rsidRPr="00754031">
              <w:rPr>
                <w:rFonts w:ascii="Arial" w:hAnsi="Arial" w:cs="Arial"/>
                <w:b/>
                <w:spacing w:val="3"/>
              </w:rPr>
              <w:t xml:space="preserve"> </w:t>
            </w:r>
            <w:r w:rsidR="006A3893" w:rsidRPr="00754031">
              <w:rPr>
                <w:rFonts w:ascii="Arial" w:hAnsi="Arial" w:cs="Arial"/>
                <w:b/>
              </w:rPr>
              <w:t>the</w:t>
            </w:r>
            <w:r w:rsidR="006A3893" w:rsidRPr="00754031">
              <w:rPr>
                <w:rFonts w:ascii="Arial" w:hAnsi="Arial" w:cs="Arial"/>
                <w:b/>
                <w:spacing w:val="4"/>
              </w:rPr>
              <w:t xml:space="preserve"> </w:t>
            </w:r>
            <w:hyperlink r:id="rId22" w:history="1">
              <w:r w:rsidR="006A3893" w:rsidRPr="00932B0C">
                <w:rPr>
                  <w:rStyle w:val="Hyperlink"/>
                  <w:rFonts w:ascii="Arial" w:hAnsi="Arial" w:cs="Arial"/>
                  <w:b/>
                </w:rPr>
                <w:t>Skills</w:t>
              </w:r>
              <w:r w:rsidR="006A3893" w:rsidRPr="00932B0C">
                <w:rPr>
                  <w:rStyle w:val="Hyperlink"/>
                  <w:rFonts w:ascii="Arial" w:hAnsi="Arial" w:cs="Arial"/>
                  <w:b/>
                  <w:spacing w:val="5"/>
                </w:rPr>
                <w:t xml:space="preserve"> </w:t>
              </w:r>
              <w:r w:rsidR="006A3893" w:rsidRPr="00932B0C">
                <w:rPr>
                  <w:rStyle w:val="Hyperlink"/>
                  <w:rFonts w:ascii="Arial" w:hAnsi="Arial" w:cs="Arial"/>
                  <w:b/>
                </w:rPr>
                <w:t>List</w:t>
              </w:r>
            </w:hyperlink>
            <w:r w:rsidR="006A3893" w:rsidRPr="00754031">
              <w:rPr>
                <w:rFonts w:ascii="Arial" w:hAnsi="Arial" w:cs="Arial"/>
                <w:b/>
                <w:spacing w:val="15"/>
              </w:rPr>
              <w:t xml:space="preserve"> </w:t>
            </w:r>
          </w:p>
          <w:p w14:paraId="74A3D541" w14:textId="77777777" w:rsidR="00754031" w:rsidRPr="00754031" w:rsidRDefault="00754031" w:rsidP="00754031">
            <w:pPr>
              <w:pStyle w:val="NoSpacing"/>
              <w:rPr>
                <w:rFonts w:ascii="Arial" w:hAnsi="Arial" w:cs="Arial"/>
                <w:b/>
                <w:spacing w:val="3"/>
              </w:rPr>
            </w:pPr>
          </w:p>
          <w:p w14:paraId="73105F9A" w14:textId="0C284C21" w:rsidR="006A3893" w:rsidRDefault="006A3893" w:rsidP="00754031">
            <w:pPr>
              <w:pStyle w:val="NoSpacing"/>
              <w:rPr>
                <w:rFonts w:ascii="Arial" w:hAnsi="Arial" w:cs="Arial"/>
                <w:b/>
              </w:rPr>
            </w:pPr>
            <w:r w:rsidRPr="00754031">
              <w:rPr>
                <w:rFonts w:ascii="Arial" w:hAnsi="Arial" w:cs="Arial"/>
                <w:b/>
              </w:rPr>
              <w:t>Requires</w:t>
            </w:r>
            <w:r w:rsidRPr="00754031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J-1</w:t>
            </w:r>
            <w:r w:rsidRPr="00754031">
              <w:rPr>
                <w:rFonts w:ascii="Arial" w:hAnsi="Arial" w:cs="Arial"/>
                <w:b/>
                <w:spacing w:val="7"/>
              </w:rPr>
              <w:t xml:space="preserve"> </w:t>
            </w:r>
            <w:r w:rsidR="007955C5">
              <w:rPr>
                <w:rFonts w:ascii="Arial" w:hAnsi="Arial" w:cs="Arial"/>
                <w:b/>
              </w:rPr>
              <w:t>S</w:t>
            </w:r>
            <w:r w:rsidRPr="00754031">
              <w:rPr>
                <w:rFonts w:ascii="Arial" w:hAnsi="Arial" w:cs="Arial"/>
                <w:b/>
              </w:rPr>
              <w:t>tudent</w:t>
            </w:r>
            <w:r w:rsidRPr="00754031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and</w:t>
            </w:r>
            <w:r w:rsidRPr="00754031">
              <w:rPr>
                <w:rFonts w:ascii="Arial" w:hAnsi="Arial" w:cs="Arial"/>
                <w:b/>
                <w:spacing w:val="5"/>
              </w:rPr>
              <w:t xml:space="preserve"> </w:t>
            </w:r>
            <w:r w:rsidR="002566A1">
              <w:rPr>
                <w:rFonts w:ascii="Arial" w:hAnsi="Arial" w:cs="Arial"/>
                <w:b/>
                <w:spacing w:val="5"/>
              </w:rPr>
              <w:t xml:space="preserve">any </w:t>
            </w:r>
            <w:r w:rsidRPr="00754031">
              <w:rPr>
                <w:rFonts w:ascii="Arial" w:hAnsi="Arial" w:cs="Arial"/>
                <w:b/>
              </w:rPr>
              <w:t>J-2</w:t>
            </w:r>
            <w:r w:rsidRPr="00754031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dependent</w:t>
            </w:r>
            <w:r w:rsidR="002566A1">
              <w:rPr>
                <w:rFonts w:ascii="Arial" w:hAnsi="Arial" w:cs="Arial"/>
                <w:b/>
              </w:rPr>
              <w:t>(</w:t>
            </w:r>
            <w:r w:rsidRPr="00754031">
              <w:rPr>
                <w:rFonts w:ascii="Arial" w:hAnsi="Arial" w:cs="Arial"/>
                <w:b/>
              </w:rPr>
              <w:t>s</w:t>
            </w:r>
            <w:r w:rsidR="002566A1">
              <w:rPr>
                <w:rFonts w:ascii="Arial" w:hAnsi="Arial" w:cs="Arial"/>
                <w:b/>
              </w:rPr>
              <w:t>)</w:t>
            </w:r>
            <w:r w:rsidRPr="00754031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to</w:t>
            </w:r>
            <w:r w:rsidRPr="00754031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return</w:t>
            </w:r>
            <w:r w:rsidRPr="00754031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to</w:t>
            </w:r>
            <w:r w:rsidRPr="00754031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home</w:t>
            </w:r>
            <w:r w:rsidRPr="00754031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country</w:t>
            </w:r>
            <w:r w:rsidRPr="00754031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for</w:t>
            </w:r>
            <w:r w:rsidR="00754031">
              <w:rPr>
                <w:rFonts w:ascii="Arial" w:hAnsi="Arial" w:cs="Arial"/>
                <w:b/>
                <w:spacing w:val="53"/>
                <w:w w:val="9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aggregate</w:t>
            </w:r>
            <w:r w:rsidRPr="00754031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period</w:t>
            </w:r>
            <w:r w:rsidRPr="00754031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of</w:t>
            </w:r>
            <w:r w:rsidRPr="00754031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two</w:t>
            </w:r>
            <w:r w:rsidRPr="00754031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years</w:t>
            </w:r>
            <w:r w:rsidRPr="00754031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or</w:t>
            </w:r>
            <w:r w:rsidRPr="00754031">
              <w:rPr>
                <w:rFonts w:ascii="Arial" w:hAnsi="Arial" w:cs="Arial"/>
                <w:b/>
                <w:spacing w:val="28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receive</w:t>
            </w:r>
            <w:r w:rsidRPr="00754031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a</w:t>
            </w:r>
            <w:r w:rsidRPr="00754031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waiver</w:t>
            </w:r>
            <w:r w:rsidRPr="00754031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of</w:t>
            </w:r>
            <w:r w:rsidRPr="00754031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the</w:t>
            </w:r>
            <w:r w:rsidRPr="00754031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requirement</w:t>
            </w:r>
            <w:r w:rsidRPr="00754031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before</w:t>
            </w:r>
            <w:r w:rsidRPr="00754031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they</w:t>
            </w:r>
            <w:r w:rsidRPr="00754031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are</w:t>
            </w:r>
            <w:r w:rsidRPr="00754031">
              <w:rPr>
                <w:rFonts w:ascii="Arial" w:hAnsi="Arial" w:cs="Arial"/>
                <w:b/>
                <w:spacing w:val="65"/>
                <w:w w:val="9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eligible</w:t>
            </w:r>
            <w:r w:rsidR="00754031">
              <w:rPr>
                <w:rFonts w:ascii="Arial" w:hAnsi="Arial" w:cs="Arial"/>
                <w:b/>
              </w:rPr>
              <w:t xml:space="preserve"> for statuses such as</w:t>
            </w:r>
            <w:r w:rsidRPr="00754031">
              <w:rPr>
                <w:rFonts w:ascii="Arial" w:hAnsi="Arial" w:cs="Arial"/>
                <w:b/>
              </w:rPr>
              <w:t>:</w:t>
            </w:r>
            <w:r w:rsidRPr="0075403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L-1</w:t>
            </w:r>
            <w:r w:rsidRPr="00754031">
              <w:rPr>
                <w:rFonts w:ascii="Arial" w:hAnsi="Arial" w:cs="Arial"/>
                <w:b/>
                <w:spacing w:val="-3"/>
              </w:rPr>
              <w:t xml:space="preserve"> </w:t>
            </w:r>
            <w:r w:rsidR="00754031">
              <w:rPr>
                <w:rFonts w:ascii="Arial" w:hAnsi="Arial" w:cs="Arial"/>
                <w:b/>
              </w:rPr>
              <w:t>(</w:t>
            </w:r>
            <w:r w:rsidRPr="00754031">
              <w:rPr>
                <w:rFonts w:ascii="Arial" w:hAnsi="Arial" w:cs="Arial"/>
                <w:b/>
              </w:rPr>
              <w:t>intracompany</w:t>
            </w:r>
            <w:r w:rsidRPr="00754031">
              <w:rPr>
                <w:rFonts w:ascii="Arial" w:hAnsi="Arial" w:cs="Arial"/>
                <w:b/>
                <w:spacing w:val="-2"/>
              </w:rPr>
              <w:t xml:space="preserve"> </w:t>
            </w:r>
            <w:r w:rsidR="00754031">
              <w:rPr>
                <w:rFonts w:ascii="Arial" w:hAnsi="Arial" w:cs="Arial"/>
                <w:b/>
              </w:rPr>
              <w:t>transfer)</w:t>
            </w:r>
            <w:r w:rsidRPr="00754031">
              <w:rPr>
                <w:rFonts w:ascii="Arial" w:hAnsi="Arial" w:cs="Arial"/>
                <w:b/>
              </w:rPr>
              <w:t>,</w:t>
            </w:r>
            <w:r w:rsidRPr="0075403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H-1B</w:t>
            </w:r>
            <w:r w:rsidRPr="00754031">
              <w:rPr>
                <w:rFonts w:ascii="Arial" w:hAnsi="Arial" w:cs="Arial"/>
                <w:b/>
                <w:spacing w:val="-3"/>
              </w:rPr>
              <w:t xml:space="preserve"> </w:t>
            </w:r>
            <w:r w:rsidR="00754031">
              <w:rPr>
                <w:rFonts w:ascii="Arial" w:hAnsi="Arial" w:cs="Arial"/>
                <w:b/>
              </w:rPr>
              <w:t>(</w:t>
            </w:r>
            <w:r w:rsidRPr="00754031">
              <w:rPr>
                <w:rFonts w:ascii="Arial" w:hAnsi="Arial" w:cs="Arial"/>
                <w:b/>
              </w:rPr>
              <w:t>temporary</w:t>
            </w:r>
            <w:r w:rsidRPr="00754031">
              <w:rPr>
                <w:rFonts w:ascii="Arial" w:hAnsi="Arial" w:cs="Arial"/>
                <w:b/>
                <w:spacing w:val="-2"/>
              </w:rPr>
              <w:t xml:space="preserve"> </w:t>
            </w:r>
            <w:r w:rsidR="00754031">
              <w:rPr>
                <w:rFonts w:ascii="Arial" w:hAnsi="Arial" w:cs="Arial"/>
                <w:b/>
              </w:rPr>
              <w:t>worker)</w:t>
            </w:r>
            <w:r w:rsidRPr="00754031">
              <w:rPr>
                <w:rFonts w:ascii="Arial" w:hAnsi="Arial" w:cs="Arial"/>
                <w:b/>
              </w:rPr>
              <w:t>,</w:t>
            </w:r>
            <w:r w:rsidRPr="00754031">
              <w:rPr>
                <w:rFonts w:ascii="Arial" w:hAnsi="Arial" w:cs="Arial"/>
                <w:b/>
                <w:spacing w:val="-2"/>
              </w:rPr>
              <w:t xml:space="preserve"> K </w:t>
            </w:r>
            <w:r w:rsidR="00754031">
              <w:rPr>
                <w:rFonts w:ascii="Arial" w:hAnsi="Arial" w:cs="Arial"/>
                <w:b/>
                <w:spacing w:val="-2"/>
              </w:rPr>
              <w:t>(</w:t>
            </w:r>
            <w:r w:rsidR="00754031">
              <w:rPr>
                <w:rFonts w:ascii="Arial" w:hAnsi="Arial" w:cs="Arial"/>
                <w:b/>
              </w:rPr>
              <w:t>f</w:t>
            </w:r>
            <w:r w:rsidRPr="00754031">
              <w:rPr>
                <w:rFonts w:ascii="Arial" w:hAnsi="Arial" w:cs="Arial"/>
                <w:b/>
              </w:rPr>
              <w:t>iancée</w:t>
            </w:r>
            <w:r w:rsidR="00754031">
              <w:rPr>
                <w:rFonts w:ascii="Arial" w:hAnsi="Arial" w:cs="Arial"/>
                <w:b/>
              </w:rPr>
              <w:t>)</w:t>
            </w:r>
            <w:r w:rsidRPr="00754031">
              <w:rPr>
                <w:rFonts w:ascii="Arial" w:hAnsi="Arial" w:cs="Arial"/>
                <w:b/>
                <w:spacing w:val="-2"/>
              </w:rPr>
              <w:t xml:space="preserve">, </w:t>
            </w:r>
            <w:r w:rsidRPr="00754031">
              <w:rPr>
                <w:rFonts w:ascii="Arial" w:hAnsi="Arial" w:cs="Arial"/>
                <w:b/>
              </w:rPr>
              <w:t>or</w:t>
            </w:r>
            <w:r w:rsidRPr="00754031">
              <w:rPr>
                <w:rFonts w:ascii="Arial" w:hAnsi="Arial" w:cs="Arial"/>
                <w:b/>
                <w:spacing w:val="-3"/>
              </w:rPr>
              <w:t xml:space="preserve"> </w:t>
            </w:r>
            <w:r w:rsidR="00754031">
              <w:rPr>
                <w:rFonts w:ascii="Arial" w:hAnsi="Arial" w:cs="Arial"/>
                <w:b/>
                <w:spacing w:val="-3"/>
              </w:rPr>
              <w:t xml:space="preserve">Lawful </w:t>
            </w:r>
            <w:r w:rsidRPr="00754031">
              <w:rPr>
                <w:rFonts w:ascii="Arial" w:hAnsi="Arial" w:cs="Arial"/>
                <w:b/>
              </w:rPr>
              <w:t>Permanent</w:t>
            </w:r>
            <w:r w:rsidRPr="00754031">
              <w:rPr>
                <w:rFonts w:ascii="Arial" w:hAnsi="Arial" w:cs="Arial"/>
                <w:b/>
                <w:spacing w:val="38"/>
                <w:w w:val="9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Residence</w:t>
            </w:r>
            <w:r w:rsidRPr="00754031">
              <w:rPr>
                <w:rFonts w:ascii="Arial" w:hAnsi="Arial" w:cs="Arial"/>
                <w:b/>
                <w:spacing w:val="-7"/>
              </w:rPr>
              <w:t xml:space="preserve"> </w:t>
            </w:r>
            <w:r w:rsidR="00754031">
              <w:rPr>
                <w:rFonts w:ascii="Arial" w:hAnsi="Arial" w:cs="Arial"/>
                <w:b/>
              </w:rPr>
              <w:t>(</w:t>
            </w:r>
            <w:r w:rsidRPr="00754031">
              <w:rPr>
                <w:rFonts w:ascii="Arial" w:hAnsi="Arial" w:cs="Arial"/>
                <w:b/>
              </w:rPr>
              <w:t>green</w:t>
            </w:r>
            <w:r w:rsidRPr="007540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>card</w:t>
            </w:r>
            <w:r w:rsidR="00754031">
              <w:rPr>
                <w:rFonts w:ascii="Arial" w:hAnsi="Arial" w:cs="Arial"/>
                <w:b/>
              </w:rPr>
              <w:t>)</w:t>
            </w:r>
            <w:r w:rsidRPr="0075403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54031">
              <w:rPr>
                <w:rFonts w:ascii="Arial" w:hAnsi="Arial" w:cs="Arial"/>
                <w:b/>
              </w:rPr>
              <w:t xml:space="preserve">status. </w:t>
            </w:r>
          </w:p>
          <w:p w14:paraId="46A10E10" w14:textId="77777777" w:rsidR="00754031" w:rsidRPr="00754031" w:rsidRDefault="00754031" w:rsidP="00754031">
            <w:pPr>
              <w:pStyle w:val="NoSpacing"/>
              <w:rPr>
                <w:rFonts w:ascii="Arial" w:hAnsi="Arial" w:cs="Arial"/>
                <w:b/>
                <w:spacing w:val="1"/>
              </w:rPr>
            </w:pPr>
          </w:p>
          <w:p w14:paraId="76BBFB09" w14:textId="625843CE" w:rsidR="00932B0C" w:rsidRDefault="006A3893" w:rsidP="00754031">
            <w:pPr>
              <w:pStyle w:val="NoSpacing"/>
              <w:rPr>
                <w:rFonts w:ascii="Arial" w:hAnsi="Arial" w:cs="Arial"/>
                <w:b/>
              </w:rPr>
            </w:pPr>
            <w:r w:rsidRPr="00754031">
              <w:rPr>
                <w:rFonts w:ascii="Arial" w:hAnsi="Arial" w:cs="Arial"/>
                <w:b/>
              </w:rPr>
              <w:t xml:space="preserve">OGS does not assist with waivers of 212(e). </w:t>
            </w:r>
            <w:r w:rsidR="00754031">
              <w:rPr>
                <w:rFonts w:ascii="Arial" w:hAnsi="Arial" w:cs="Arial"/>
                <w:b/>
              </w:rPr>
              <w:t>J-1 status cannot be extended (i.e. for post-completion work authorization) following a 212(e) waiver application.</w:t>
            </w:r>
          </w:p>
          <w:p w14:paraId="563098F2" w14:textId="1DDFB179" w:rsidR="00932B0C" w:rsidRPr="00754031" w:rsidRDefault="00932B0C" w:rsidP="007540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A3893" w:rsidRPr="006772BD" w14:paraId="14F5CE1A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8914F5" w14:textId="77777777" w:rsidR="006A3893" w:rsidRPr="006772BD" w:rsidRDefault="006A3893" w:rsidP="006A3893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Transfer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25"/>
                <w:w w:val="99"/>
                <w14:ligatures w14:val="none"/>
              </w:rPr>
              <w:t xml:space="preserve"> 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eligibility</w:t>
            </w:r>
            <w:r w:rsidRPr="006772BD">
              <w:rPr>
                <w:rFonts w:ascii="Arial" w:hAnsi="Arial" w:cs="Arial"/>
                <w:b/>
                <w:bCs/>
                <w14:ligatures w14:val="none"/>
              </w:rPr>
              <w:t xml:space="preserve">  </w:t>
            </w:r>
          </w:p>
        </w:tc>
      </w:tr>
      <w:tr w:rsidR="006A3893" w:rsidRPr="006772BD" w14:paraId="181E43D6" w14:textId="77777777" w:rsidTr="00F254F7">
        <w:trPr>
          <w:trHeight w:val="1434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F07FC8" w14:textId="02F5F807" w:rsidR="00754031" w:rsidRPr="00311DF7" w:rsidRDefault="006A3893" w:rsidP="00C856BA">
            <w:pPr>
              <w:pStyle w:val="NoSpacing"/>
              <w:rPr>
                <w:rFonts w:ascii="Arial" w:hAnsi="Arial" w:cs="Arial"/>
                <w:b/>
              </w:rPr>
            </w:pPr>
            <w:r w:rsidRPr="00311DF7">
              <w:rPr>
                <w:rFonts w:ascii="Arial" w:hAnsi="Arial" w:cs="Arial"/>
                <w:b/>
                <w:spacing w:val="-1"/>
              </w:rPr>
              <w:t>Eligible</w:t>
            </w:r>
            <w:r w:rsidRPr="00311DF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to</w:t>
            </w:r>
            <w:r w:rsidRPr="00311DF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transfer</w:t>
            </w:r>
            <w:r w:rsidRPr="00311DF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status</w:t>
            </w:r>
            <w:r w:rsidRPr="00311DF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to</w:t>
            </w:r>
            <w:r w:rsidRPr="00311DF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a</w:t>
            </w:r>
            <w:r w:rsidRPr="00311DF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new</w:t>
            </w:r>
            <w:r w:rsidRPr="00311DF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institution</w:t>
            </w:r>
            <w:r w:rsidRPr="00311DF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mid-program</w:t>
            </w:r>
            <w:r w:rsidRPr="00311DF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and</w:t>
            </w:r>
            <w:r w:rsidRPr="00311DF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within 60</w:t>
            </w:r>
            <w:r w:rsidR="00C856BA" w:rsidRPr="00311DF7">
              <w:rPr>
                <w:rFonts w:ascii="Arial" w:hAnsi="Arial" w:cs="Arial"/>
                <w:b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days</w:t>
            </w:r>
            <w:r w:rsidRPr="00311DF7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following</w:t>
            </w:r>
            <w:r w:rsidRPr="00311DF7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Form I-20</w:t>
            </w:r>
            <w:r w:rsidR="00C856BA" w:rsidRPr="00311DF7">
              <w:rPr>
                <w:rFonts w:ascii="Arial" w:hAnsi="Arial" w:cs="Arial"/>
                <w:b/>
              </w:rPr>
              <w:t xml:space="preserve"> program</w:t>
            </w:r>
            <w:r w:rsidRPr="00311DF7">
              <w:rPr>
                <w:rFonts w:ascii="Arial" w:hAnsi="Arial" w:cs="Arial"/>
                <w:b/>
              </w:rPr>
              <w:t xml:space="preserve"> end date.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62E850" w14:textId="391FADF4" w:rsidR="006A3893" w:rsidRPr="00311DF7" w:rsidRDefault="006A3893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 w:rsidRPr="00311DF7">
              <w:rPr>
                <w:rFonts w:ascii="Arial" w:hAnsi="Arial" w:cs="Arial"/>
                <w:b/>
                <w:spacing w:val="-1"/>
              </w:rPr>
              <w:t>Eligible</w:t>
            </w:r>
            <w:r w:rsidRPr="00311DF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 xml:space="preserve">to </w:t>
            </w:r>
            <w:r w:rsidRPr="00311DF7">
              <w:rPr>
                <w:rFonts w:ascii="Arial" w:hAnsi="Arial" w:cs="Arial"/>
                <w:b/>
              </w:rPr>
              <w:t>transfer</w:t>
            </w:r>
            <w:r w:rsidRPr="00311DF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status</w:t>
            </w:r>
            <w:r w:rsidRPr="00311DF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 xml:space="preserve">to </w:t>
            </w:r>
            <w:r w:rsidRPr="00311DF7">
              <w:rPr>
                <w:rFonts w:ascii="Arial" w:hAnsi="Arial" w:cs="Arial"/>
                <w:b/>
              </w:rPr>
              <w:t>a</w:t>
            </w:r>
            <w:r w:rsidRPr="00311DF7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new</w:t>
            </w:r>
            <w:r w:rsidRPr="00311DF7">
              <w:rPr>
                <w:rFonts w:ascii="Arial" w:hAnsi="Arial" w:cs="Arial"/>
                <w:b/>
                <w:spacing w:val="-1"/>
              </w:rPr>
              <w:t xml:space="preserve"> institution </w:t>
            </w:r>
            <w:r w:rsidRPr="00311DF7">
              <w:rPr>
                <w:rFonts w:ascii="Arial" w:hAnsi="Arial" w:cs="Arial"/>
                <w:b/>
              </w:rPr>
              <w:t>prior</w:t>
            </w:r>
            <w:r w:rsidRPr="00311DF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 xml:space="preserve">to </w:t>
            </w:r>
            <w:r w:rsidRPr="00311DF7">
              <w:rPr>
                <w:rFonts w:ascii="Arial" w:hAnsi="Arial" w:cs="Arial"/>
                <w:b/>
                <w:spacing w:val="-2"/>
              </w:rPr>
              <w:t xml:space="preserve">Form </w:t>
            </w:r>
            <w:r w:rsidRPr="00311DF7">
              <w:rPr>
                <w:rFonts w:ascii="Arial" w:hAnsi="Arial" w:cs="Arial"/>
                <w:b/>
              </w:rPr>
              <w:t xml:space="preserve">DS-2019 </w:t>
            </w:r>
            <w:r w:rsidR="00C856BA" w:rsidRPr="00311DF7">
              <w:rPr>
                <w:rFonts w:ascii="Arial" w:hAnsi="Arial" w:cs="Arial"/>
                <w:b/>
              </w:rPr>
              <w:t xml:space="preserve">program </w:t>
            </w:r>
            <w:r w:rsidRPr="00311DF7">
              <w:rPr>
                <w:rFonts w:ascii="Arial" w:hAnsi="Arial" w:cs="Arial"/>
                <w:b/>
              </w:rPr>
              <w:t>end date</w:t>
            </w:r>
            <w:r w:rsidR="00311DF7">
              <w:rPr>
                <w:rFonts w:ascii="Arial" w:hAnsi="Arial" w:cs="Arial"/>
                <w:b/>
              </w:rPr>
              <w:t xml:space="preserve"> if new</w:t>
            </w:r>
            <w:r w:rsidR="00C856BA" w:rsidRPr="00311DF7">
              <w:rPr>
                <w:rFonts w:ascii="Arial" w:hAnsi="Arial" w:cs="Arial"/>
                <w:b/>
                <w:spacing w:val="-1"/>
              </w:rPr>
              <w:t xml:space="preserve"> program is in the same J-1 EV Category and the same field of study</w:t>
            </w:r>
            <w:r w:rsidRPr="00311DF7">
              <w:rPr>
                <w:rFonts w:ascii="Arial" w:hAnsi="Arial" w:cs="Arial"/>
                <w:b/>
                <w:spacing w:val="-1"/>
              </w:rPr>
              <w:t>.</w:t>
            </w:r>
          </w:p>
          <w:p w14:paraId="44D477C6" w14:textId="77777777" w:rsidR="00311DF7" w:rsidRPr="00311DF7" w:rsidRDefault="00311DF7" w:rsidP="00C856BA">
            <w:pPr>
              <w:pStyle w:val="NoSpacing"/>
              <w:rPr>
                <w:rFonts w:ascii="Arial" w:hAnsi="Arial" w:cs="Arial"/>
                <w:b/>
                <w:spacing w:val="-1"/>
              </w:rPr>
            </w:pPr>
          </w:p>
          <w:p w14:paraId="301D7FC8" w14:textId="6F2E2015" w:rsidR="00932B0C" w:rsidRDefault="006A3893" w:rsidP="00C856BA">
            <w:pPr>
              <w:pStyle w:val="NoSpacing"/>
              <w:rPr>
                <w:rFonts w:ascii="Arial" w:hAnsi="Arial" w:cs="Arial"/>
                <w:b/>
              </w:rPr>
            </w:pPr>
            <w:r w:rsidRPr="00311DF7">
              <w:rPr>
                <w:rFonts w:ascii="Arial" w:hAnsi="Arial" w:cs="Arial"/>
                <w:b/>
              </w:rPr>
              <w:t>May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matriculate</w:t>
            </w:r>
            <w:r w:rsidR="00311DF7" w:rsidRPr="00311DF7">
              <w:rPr>
                <w:rFonts w:ascii="Arial" w:hAnsi="Arial" w:cs="Arial"/>
                <w:b/>
                <w:spacing w:val="-1"/>
              </w:rPr>
              <w:t xml:space="preserve"> upward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(i.e.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="00311DF7">
              <w:rPr>
                <w:rFonts w:ascii="Arial" w:hAnsi="Arial" w:cs="Arial"/>
                <w:b/>
                <w:spacing w:val="-1"/>
              </w:rPr>
              <w:t>progress</w:t>
            </w:r>
            <w:r w:rsidRPr="00311DF7">
              <w:rPr>
                <w:rFonts w:ascii="Arial" w:hAnsi="Arial" w:cs="Arial"/>
                <w:b/>
                <w:spacing w:val="16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from</w:t>
            </w:r>
            <w:r w:rsidRPr="00311DF7">
              <w:rPr>
                <w:rFonts w:ascii="Arial" w:hAnsi="Arial" w:cs="Arial"/>
                <w:b/>
                <w:spacing w:val="13"/>
              </w:rPr>
              <w:t xml:space="preserve"> </w:t>
            </w:r>
            <w:r w:rsidR="00311DF7">
              <w:rPr>
                <w:rFonts w:ascii="Arial" w:hAnsi="Arial" w:cs="Arial"/>
                <w:b/>
              </w:rPr>
              <w:t>bachelor</w:t>
            </w:r>
            <w:r w:rsidRPr="00311DF7">
              <w:rPr>
                <w:rFonts w:ascii="Arial" w:hAnsi="Arial" w:cs="Arial"/>
                <w:b/>
              </w:rPr>
              <w:t>s</w:t>
            </w:r>
            <w:r w:rsidRPr="00311DF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to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="00311DF7">
              <w:rPr>
                <w:rFonts w:ascii="Arial" w:hAnsi="Arial" w:cs="Arial"/>
                <w:b/>
                <w:spacing w:val="-1"/>
              </w:rPr>
              <w:t>master</w:t>
            </w:r>
            <w:r w:rsidRPr="00311DF7">
              <w:rPr>
                <w:rFonts w:ascii="Arial" w:hAnsi="Arial" w:cs="Arial"/>
                <w:b/>
                <w:spacing w:val="-1"/>
              </w:rPr>
              <w:t>s,</w:t>
            </w:r>
            <w:r w:rsidRPr="00311DF7">
              <w:rPr>
                <w:rFonts w:ascii="Arial" w:hAnsi="Arial" w:cs="Arial"/>
                <w:b/>
                <w:spacing w:val="16"/>
              </w:rPr>
              <w:t xml:space="preserve"> </w:t>
            </w:r>
            <w:r w:rsidR="00311DF7">
              <w:rPr>
                <w:rFonts w:ascii="Arial" w:hAnsi="Arial" w:cs="Arial"/>
                <w:b/>
              </w:rPr>
              <w:t>master</w:t>
            </w:r>
            <w:r w:rsidRPr="00311DF7">
              <w:rPr>
                <w:rFonts w:ascii="Arial" w:hAnsi="Arial" w:cs="Arial"/>
                <w:b/>
              </w:rPr>
              <w:t>s</w:t>
            </w:r>
            <w:r w:rsidRPr="00311DF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to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doctorate)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but</w:t>
            </w:r>
            <w:r w:rsidRPr="00311DF7">
              <w:rPr>
                <w:rFonts w:ascii="Arial" w:hAnsi="Arial" w:cs="Arial"/>
                <w:b/>
                <w:spacing w:val="15"/>
              </w:rPr>
              <w:t xml:space="preserve"> </w:t>
            </w:r>
            <w:r w:rsidR="00311DF7">
              <w:rPr>
                <w:rFonts w:ascii="Arial" w:hAnsi="Arial" w:cs="Arial"/>
                <w:b/>
                <w:spacing w:val="15"/>
              </w:rPr>
              <w:t>may not</w:t>
            </w:r>
            <w:r w:rsidR="00311DF7">
              <w:rPr>
                <w:rFonts w:ascii="Arial" w:hAnsi="Arial" w:cs="Arial"/>
                <w:b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change</w:t>
            </w:r>
            <w:r w:rsidRPr="00311DF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from</w:t>
            </w:r>
            <w:r w:rsidRPr="00311DF7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non-degree</w:t>
            </w:r>
            <w:r w:rsidRPr="00311DF7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to</w:t>
            </w:r>
            <w:r w:rsidRPr="00311DF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degree</w:t>
            </w:r>
            <w:r w:rsidR="00311DF7">
              <w:rPr>
                <w:rFonts w:ascii="Arial" w:hAnsi="Arial" w:cs="Arial"/>
                <w:b/>
                <w:spacing w:val="-1"/>
              </w:rPr>
              <w:t xml:space="preserve"> (or vice versa)</w:t>
            </w:r>
            <w:r w:rsidRPr="00311DF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and</w:t>
            </w:r>
            <w:r w:rsidRPr="00311DF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may</w:t>
            </w:r>
            <w:r w:rsidRPr="00311DF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not</w:t>
            </w:r>
            <w:r w:rsidRPr="00311DF7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reverse</w:t>
            </w:r>
            <w:r w:rsidRPr="00311DF7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matriculate</w:t>
            </w:r>
            <w:r w:rsidRPr="00311DF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11DF7">
              <w:rPr>
                <w:rFonts w:ascii="Arial" w:hAnsi="Arial" w:cs="Arial"/>
                <w:b/>
              </w:rPr>
              <w:t>(i.e.</w:t>
            </w:r>
            <w:r w:rsidRPr="00311DF7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311DF7">
              <w:rPr>
                <w:rFonts w:ascii="Arial" w:hAnsi="Arial" w:cs="Arial"/>
                <w:b/>
                <w:spacing w:val="-1"/>
              </w:rPr>
              <w:t>doctorate</w:t>
            </w:r>
            <w:r w:rsidRPr="00311DF7">
              <w:rPr>
                <w:rFonts w:ascii="Arial" w:hAnsi="Arial" w:cs="Arial"/>
                <w:b/>
                <w:spacing w:val="4"/>
              </w:rPr>
              <w:t xml:space="preserve"> </w:t>
            </w:r>
            <w:r w:rsidR="00311DF7">
              <w:rPr>
                <w:rFonts w:ascii="Arial" w:hAnsi="Arial" w:cs="Arial"/>
                <w:b/>
                <w:spacing w:val="-1"/>
              </w:rPr>
              <w:t>to master</w:t>
            </w:r>
            <w:r w:rsidRPr="00311DF7">
              <w:rPr>
                <w:rFonts w:ascii="Arial" w:hAnsi="Arial" w:cs="Arial"/>
                <w:b/>
                <w:spacing w:val="-1"/>
              </w:rPr>
              <w:t>s).</w:t>
            </w:r>
            <w:r w:rsidRPr="00311DF7">
              <w:rPr>
                <w:rFonts w:ascii="Arial" w:hAnsi="Arial" w:cs="Arial"/>
                <w:b/>
              </w:rPr>
              <w:t xml:space="preserve"> </w:t>
            </w:r>
          </w:p>
          <w:p w14:paraId="3276F192" w14:textId="6D4463DE" w:rsidR="00932B0C" w:rsidRPr="00311DF7" w:rsidRDefault="00932B0C" w:rsidP="00C856B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11DF7" w:rsidRPr="006772BD" w14:paraId="135966BF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8F165B" w14:textId="34C2987A" w:rsidR="00311DF7" w:rsidRPr="006772BD" w:rsidRDefault="00311DF7" w:rsidP="00C856B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Terminal master</w:t>
            </w:r>
            <w:r w:rsidR="001E71D4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’</w:t>
            </w:r>
            <w:r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s</w:t>
            </w:r>
          </w:p>
        </w:tc>
      </w:tr>
      <w:tr w:rsidR="00932B0C" w:rsidRPr="006772BD" w14:paraId="7B11607B" w14:textId="77777777" w:rsidTr="00F254F7">
        <w:trPr>
          <w:trHeight w:val="144"/>
        </w:trPr>
        <w:tc>
          <w:tcPr>
            <w:tcW w:w="540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338577" w14:textId="044764A4" w:rsidR="00932B0C" w:rsidRPr="00311DF7" w:rsidRDefault="00932B0C" w:rsidP="00932B0C">
            <w:pPr>
              <w:pStyle w:val="NoSpacing"/>
              <w:rPr>
                <w:rFonts w:ascii="Arial" w:hAnsi="Arial" w:cs="Arial"/>
                <w:b/>
              </w:rPr>
            </w:pPr>
            <w:r w:rsidRPr="00311DF7">
              <w:rPr>
                <w:rFonts w:ascii="Arial" w:hAnsi="Arial" w:cs="Arial"/>
                <w:b/>
              </w:rPr>
              <w:t>Doctoral candidate who leaves program early with a master</w:t>
            </w:r>
            <w:r w:rsidR="00F371FF">
              <w:rPr>
                <w:rFonts w:ascii="Arial" w:hAnsi="Arial" w:cs="Arial"/>
                <w:b/>
              </w:rPr>
              <w:t>’</w:t>
            </w:r>
            <w:r w:rsidRPr="00311DF7">
              <w:rPr>
                <w:rFonts w:ascii="Arial" w:hAnsi="Arial" w:cs="Arial"/>
                <w:b/>
              </w:rPr>
              <w:t xml:space="preserve">s degree may apply to USCIS for extension of status via post-completion </w:t>
            </w:r>
            <w:r w:rsidR="002C21EC">
              <w:rPr>
                <w:rFonts w:ascii="Arial" w:hAnsi="Arial" w:cs="Arial"/>
                <w:b/>
              </w:rPr>
              <w:t>training</w:t>
            </w:r>
            <w:r w:rsidRPr="00311DF7">
              <w:rPr>
                <w:rFonts w:ascii="Arial" w:hAnsi="Arial" w:cs="Arial"/>
                <w:b/>
              </w:rPr>
              <w:t xml:space="preserve"> authorization.</w:t>
            </w:r>
          </w:p>
        </w:tc>
        <w:tc>
          <w:tcPr>
            <w:tcW w:w="5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AAF8C35" w14:textId="77777777" w:rsidR="002C21EC" w:rsidRDefault="002C21EC" w:rsidP="00932B0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2B0C" w:rsidRPr="00311DF7">
              <w:rPr>
                <w:rFonts w:ascii="Arial" w:hAnsi="Arial" w:cs="Arial"/>
                <w:b/>
              </w:rPr>
              <w:t xml:space="preserve">Doctoral candidate who leaves program early with a </w:t>
            </w:r>
          </w:p>
          <w:p w14:paraId="2DD7BEEE" w14:textId="4BC15C41" w:rsidR="002C21EC" w:rsidRDefault="002C21EC" w:rsidP="00932B0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371FF">
              <w:rPr>
                <w:rFonts w:ascii="Arial" w:hAnsi="Arial" w:cs="Arial"/>
                <w:b/>
              </w:rPr>
              <w:t>m</w:t>
            </w:r>
            <w:r w:rsidR="00932B0C" w:rsidRPr="00311DF7">
              <w:rPr>
                <w:rFonts w:ascii="Arial" w:hAnsi="Arial" w:cs="Arial"/>
                <w:b/>
              </w:rPr>
              <w:t>aster</w:t>
            </w:r>
            <w:r w:rsidR="00F371FF">
              <w:rPr>
                <w:rFonts w:ascii="Arial" w:hAnsi="Arial" w:cs="Arial"/>
                <w:b/>
              </w:rPr>
              <w:t>’</w:t>
            </w:r>
            <w:r w:rsidR="00932B0C" w:rsidRPr="00311DF7">
              <w:rPr>
                <w:rFonts w:ascii="Arial" w:hAnsi="Arial" w:cs="Arial"/>
                <w:b/>
              </w:rPr>
              <w:t>s degree is ineligible to extend status for post-</w:t>
            </w:r>
          </w:p>
          <w:p w14:paraId="418088EA" w14:textId="48C46AC1" w:rsidR="00932B0C" w:rsidRPr="00311DF7" w:rsidRDefault="002C21EC" w:rsidP="00932B0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2B0C" w:rsidRPr="00311DF7">
              <w:rPr>
                <w:rFonts w:ascii="Arial" w:hAnsi="Arial" w:cs="Arial"/>
                <w:b/>
              </w:rPr>
              <w:t xml:space="preserve">completion </w:t>
            </w:r>
            <w:r w:rsidR="00047029">
              <w:rPr>
                <w:rFonts w:ascii="Arial" w:hAnsi="Arial" w:cs="Arial"/>
                <w:b/>
              </w:rPr>
              <w:t>training authorization</w:t>
            </w:r>
            <w:r w:rsidR="00932B0C" w:rsidRPr="00311DF7">
              <w:rPr>
                <w:rFonts w:ascii="Arial" w:hAnsi="Arial" w:cs="Arial"/>
                <w:b/>
              </w:rPr>
              <w:t>.</w:t>
            </w:r>
          </w:p>
        </w:tc>
      </w:tr>
      <w:tr w:rsidR="00932B0C" w:rsidRPr="006772BD" w14:paraId="63B0C370" w14:textId="77777777" w:rsidTr="00F254F7">
        <w:trPr>
          <w:trHeight w:hRule="exact" w:val="360"/>
        </w:trPr>
        <w:tc>
          <w:tcPr>
            <w:tcW w:w="1080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FEBF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1D1B64" w14:textId="16D1AFB2" w:rsidR="00932B0C" w:rsidRPr="006772BD" w:rsidRDefault="00932B0C" w:rsidP="00932B0C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Grace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-10"/>
                <w14:ligatures w14:val="none"/>
              </w:rPr>
              <w:t xml:space="preserve"> </w:t>
            </w:r>
            <w:r w:rsidRPr="006772BD">
              <w:rPr>
                <w:rFonts w:ascii="Arial" w:hAnsi="Arial" w:cs="Arial"/>
                <w:b/>
                <w:bCs/>
                <w:color w:val="0070C0"/>
                <w:spacing w:val="-1"/>
                <w14:ligatures w14:val="none"/>
              </w:rPr>
              <w:t>period</w:t>
            </w:r>
          </w:p>
        </w:tc>
      </w:tr>
      <w:tr w:rsidR="00932B0C" w:rsidRPr="006772BD" w14:paraId="24899F5C" w14:textId="77777777" w:rsidTr="00F254F7">
        <w:trPr>
          <w:trHeight w:val="378"/>
        </w:trPr>
        <w:tc>
          <w:tcPr>
            <w:tcW w:w="5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46800C" w14:textId="37A6D8A3" w:rsidR="00932B0C" w:rsidRPr="00311DF7" w:rsidRDefault="00932B0C" w:rsidP="00932B0C">
            <w:pPr>
              <w:pStyle w:val="NoSpacing"/>
              <w:rPr>
                <w:rFonts w:ascii="Arial" w:hAnsi="Arial" w:cs="Arial"/>
                <w:b/>
              </w:rPr>
            </w:pPr>
            <w:r w:rsidRPr="00311DF7">
              <w:rPr>
                <w:rFonts w:ascii="Arial" w:hAnsi="Arial" w:cs="Arial"/>
                <w:b/>
              </w:rPr>
              <w:t xml:space="preserve">May remain in the United States for up to 60 days after successful completion of program. </w:t>
            </w:r>
          </w:p>
        </w:tc>
        <w:tc>
          <w:tcPr>
            <w:tcW w:w="543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FC177B" w14:textId="0BE12AD7" w:rsidR="00932B0C" w:rsidRDefault="00932B0C" w:rsidP="00932B0C">
            <w:pPr>
              <w:pStyle w:val="NoSpacing"/>
              <w:rPr>
                <w:rFonts w:ascii="Arial" w:hAnsi="Arial" w:cs="Arial"/>
                <w:b/>
              </w:rPr>
            </w:pPr>
            <w:r w:rsidRPr="00311DF7">
              <w:rPr>
                <w:rFonts w:ascii="Arial" w:hAnsi="Arial" w:cs="Arial"/>
                <w:b/>
              </w:rPr>
              <w:t xml:space="preserve">May remain in the United States for up to 30 days after successful completion of program. </w:t>
            </w:r>
          </w:p>
          <w:p w14:paraId="1EAB1677" w14:textId="35E89B9E" w:rsidR="00932B0C" w:rsidRPr="00311DF7" w:rsidRDefault="00932B0C" w:rsidP="00932B0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0CC0804" w14:textId="1F7E7557" w:rsidR="00612FF5" w:rsidRDefault="00F254F7" w:rsidP="00F254F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4362D8EE" wp14:editId="4F7D3471">
            <wp:extent cx="2023354" cy="6733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67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FF5" w:rsidSect="00E97816">
      <w:headerReference w:type="default" r:id="rId24"/>
      <w:footerReference w:type="default" r:id="rId2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3F6E" w14:textId="77777777" w:rsidR="003D27B5" w:rsidRDefault="003D27B5" w:rsidP="007C017F">
      <w:pPr>
        <w:spacing w:after="0" w:line="240" w:lineRule="auto"/>
      </w:pPr>
      <w:r>
        <w:separator/>
      </w:r>
    </w:p>
  </w:endnote>
  <w:endnote w:type="continuationSeparator" w:id="0">
    <w:p w14:paraId="2E00DCF9" w14:textId="77777777" w:rsidR="003D27B5" w:rsidRDefault="003D27B5" w:rsidP="007C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895C" w14:textId="5968B1B2" w:rsidR="00E97816" w:rsidRDefault="00E97816" w:rsidP="00E97816">
    <w:pPr>
      <w:pStyle w:val="Footer"/>
      <w:jc w:val="right"/>
    </w:pPr>
    <w:r>
      <w:t xml:space="preserve">Last updated: </w:t>
    </w:r>
    <w:r w:rsidR="00797678">
      <w:t>15</w:t>
    </w:r>
    <w:r>
      <w:t xml:space="preserve"> </w:t>
    </w:r>
    <w:r w:rsidR="00797678">
      <w:t>July</w:t>
    </w:r>
    <w:r>
      <w:t xml:space="preserve"> 2019</w:t>
    </w:r>
  </w:p>
  <w:p w14:paraId="4B6D6F7E" w14:textId="77777777" w:rsidR="00E97816" w:rsidRDefault="00E9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30A8" w14:textId="77777777" w:rsidR="003D27B5" w:rsidRDefault="003D27B5" w:rsidP="007C017F">
      <w:pPr>
        <w:spacing w:after="0" w:line="240" w:lineRule="auto"/>
      </w:pPr>
      <w:r>
        <w:separator/>
      </w:r>
    </w:p>
  </w:footnote>
  <w:footnote w:type="continuationSeparator" w:id="0">
    <w:p w14:paraId="68A3F341" w14:textId="77777777" w:rsidR="003D27B5" w:rsidRDefault="003D27B5" w:rsidP="007C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78FF" w14:textId="353737CC" w:rsidR="007C017F" w:rsidRDefault="007C017F" w:rsidP="007C017F">
    <w:pPr>
      <w:pStyle w:val="Header"/>
    </w:pPr>
  </w:p>
  <w:p w14:paraId="202C27D0" w14:textId="77777777" w:rsidR="007C017F" w:rsidRDefault="007C0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318"/>
    <w:multiLevelType w:val="hybridMultilevel"/>
    <w:tmpl w:val="7862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132"/>
    <w:multiLevelType w:val="hybridMultilevel"/>
    <w:tmpl w:val="F8AE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7E5"/>
    <w:multiLevelType w:val="hybridMultilevel"/>
    <w:tmpl w:val="F9B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21FC"/>
    <w:multiLevelType w:val="hybridMultilevel"/>
    <w:tmpl w:val="0CA8F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D0B69"/>
    <w:multiLevelType w:val="hybridMultilevel"/>
    <w:tmpl w:val="6AA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3D5"/>
    <w:multiLevelType w:val="hybridMultilevel"/>
    <w:tmpl w:val="C35E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205A"/>
    <w:multiLevelType w:val="hybridMultilevel"/>
    <w:tmpl w:val="CA8E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1666"/>
    <w:multiLevelType w:val="hybridMultilevel"/>
    <w:tmpl w:val="DC7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53F"/>
    <w:multiLevelType w:val="hybridMultilevel"/>
    <w:tmpl w:val="ED323266"/>
    <w:lvl w:ilvl="0" w:tplc="C3DC744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1364BDC"/>
    <w:multiLevelType w:val="hybridMultilevel"/>
    <w:tmpl w:val="33F2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B4B"/>
    <w:multiLevelType w:val="hybridMultilevel"/>
    <w:tmpl w:val="DF90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52BF9"/>
    <w:multiLevelType w:val="hybridMultilevel"/>
    <w:tmpl w:val="2C40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F5"/>
    <w:rsid w:val="00017F6E"/>
    <w:rsid w:val="00031B8A"/>
    <w:rsid w:val="00047029"/>
    <w:rsid w:val="00055E5D"/>
    <w:rsid w:val="00067875"/>
    <w:rsid w:val="000E0444"/>
    <w:rsid w:val="001237DD"/>
    <w:rsid w:val="0018457C"/>
    <w:rsid w:val="001A55E6"/>
    <w:rsid w:val="001E71D4"/>
    <w:rsid w:val="00220D82"/>
    <w:rsid w:val="0023729E"/>
    <w:rsid w:val="002439D7"/>
    <w:rsid w:val="002566A1"/>
    <w:rsid w:val="0026219D"/>
    <w:rsid w:val="00284AEE"/>
    <w:rsid w:val="002958F3"/>
    <w:rsid w:val="002C185E"/>
    <w:rsid w:val="002C21EC"/>
    <w:rsid w:val="0030109F"/>
    <w:rsid w:val="00311DF7"/>
    <w:rsid w:val="00352DD1"/>
    <w:rsid w:val="0038434B"/>
    <w:rsid w:val="003A30E5"/>
    <w:rsid w:val="003B6777"/>
    <w:rsid w:val="003D27B5"/>
    <w:rsid w:val="003D40D5"/>
    <w:rsid w:val="00425A02"/>
    <w:rsid w:val="00477D5D"/>
    <w:rsid w:val="00507409"/>
    <w:rsid w:val="00585BD4"/>
    <w:rsid w:val="005D04E2"/>
    <w:rsid w:val="005D11BC"/>
    <w:rsid w:val="005E26CD"/>
    <w:rsid w:val="005F59E8"/>
    <w:rsid w:val="00612FF5"/>
    <w:rsid w:val="00620D12"/>
    <w:rsid w:val="006772BD"/>
    <w:rsid w:val="006A3893"/>
    <w:rsid w:val="006D32AF"/>
    <w:rsid w:val="006F0D54"/>
    <w:rsid w:val="00721A92"/>
    <w:rsid w:val="00735943"/>
    <w:rsid w:val="00754031"/>
    <w:rsid w:val="007633B6"/>
    <w:rsid w:val="00786C27"/>
    <w:rsid w:val="00790638"/>
    <w:rsid w:val="007955C5"/>
    <w:rsid w:val="00797678"/>
    <w:rsid w:val="007B3555"/>
    <w:rsid w:val="007C017F"/>
    <w:rsid w:val="007C5ED7"/>
    <w:rsid w:val="007D5666"/>
    <w:rsid w:val="007F4B7C"/>
    <w:rsid w:val="00821F2E"/>
    <w:rsid w:val="00831FEB"/>
    <w:rsid w:val="00851D9A"/>
    <w:rsid w:val="00861F17"/>
    <w:rsid w:val="008F263B"/>
    <w:rsid w:val="00932B0C"/>
    <w:rsid w:val="00945170"/>
    <w:rsid w:val="00955784"/>
    <w:rsid w:val="009947F3"/>
    <w:rsid w:val="009A2BBD"/>
    <w:rsid w:val="00A43A50"/>
    <w:rsid w:val="00AB5BD0"/>
    <w:rsid w:val="00AE2CDB"/>
    <w:rsid w:val="00B1351C"/>
    <w:rsid w:val="00B36B66"/>
    <w:rsid w:val="00C06370"/>
    <w:rsid w:val="00C856BA"/>
    <w:rsid w:val="00CB4E5D"/>
    <w:rsid w:val="00CD78F5"/>
    <w:rsid w:val="00D00E34"/>
    <w:rsid w:val="00D03AE6"/>
    <w:rsid w:val="00D430E3"/>
    <w:rsid w:val="00D62803"/>
    <w:rsid w:val="00E610DB"/>
    <w:rsid w:val="00E64449"/>
    <w:rsid w:val="00E82E43"/>
    <w:rsid w:val="00E97816"/>
    <w:rsid w:val="00EA69D6"/>
    <w:rsid w:val="00EE3F41"/>
    <w:rsid w:val="00F254F7"/>
    <w:rsid w:val="00F371FF"/>
    <w:rsid w:val="00F44099"/>
    <w:rsid w:val="00F60EF8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CF01"/>
  <w15:chartTrackingRefBased/>
  <w15:docId w15:val="{9CE58F6B-F8F7-44A0-98FD-5D844E7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12FF5"/>
    <w:pPr>
      <w:spacing w:after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2FF5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3843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D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12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12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12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C856B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A5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C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C017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1visa.state.gov/wp-content/uploads/2015/03/Brochure-The-Exchange-Visitor-Program.pdf" TargetMode="External"/><Relationship Id="rId13" Type="http://schemas.openxmlformats.org/officeDocument/2006/relationships/hyperlink" Target="https://studenthealth.georgetown.edu/insurance" TargetMode="External"/><Relationship Id="rId18" Type="http://schemas.openxmlformats.org/officeDocument/2006/relationships/hyperlink" Target="https://internationalservices.georgetown.edu/post-completion-op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ationalservices.georgetown.edu/at" TargetMode="External"/><Relationship Id="rId7" Type="http://schemas.openxmlformats.org/officeDocument/2006/relationships/hyperlink" Target="https://studyinthestates.dhs.gov/guide/f-1/f-1-postsecondary" TargetMode="External"/><Relationship Id="rId12" Type="http://schemas.openxmlformats.org/officeDocument/2006/relationships/hyperlink" Target="https://internationalservices.georgetown.edu/j-1-health-insurance" TargetMode="External"/><Relationship Id="rId17" Type="http://schemas.openxmlformats.org/officeDocument/2006/relationships/hyperlink" Target="https://internationalservices.georgetown.edu/cp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ationalservices.georgetown.edu/j-1-on-campus-employment" TargetMode="External"/><Relationship Id="rId20" Type="http://schemas.openxmlformats.org/officeDocument/2006/relationships/hyperlink" Target="https://internationalservices.georgetown.edu/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health.georgetown.edu/insuranc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ationalservices.georgetown.edu/ssn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ice.gov/doclib/sevis/pdf/Nonimmigrant%20Class%20Who%20Can%20Study.pdf" TargetMode="External"/><Relationship Id="rId19" Type="http://schemas.openxmlformats.org/officeDocument/2006/relationships/hyperlink" Target="https://internationalservices.georgetown.edu/opt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services.georgetown.edu/j1exchangevisitorprogram" TargetMode="External"/><Relationship Id="rId14" Type="http://schemas.openxmlformats.org/officeDocument/2006/relationships/hyperlink" Target="https://internationalservices.georgetown.edu/f-1-on-campus-employment" TargetMode="External"/><Relationship Id="rId22" Type="http://schemas.openxmlformats.org/officeDocument/2006/relationships/hyperlink" Target="https://travel.state.gov/content/travel/en/us-visas/study/exchange/waiver-of-the-exchange-visitor/exchange-visitor-skills-lis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Microsoft Office User</cp:lastModifiedBy>
  <cp:revision>3</cp:revision>
  <cp:lastPrinted>2019-03-14T15:25:00Z</cp:lastPrinted>
  <dcterms:created xsi:type="dcterms:W3CDTF">2019-07-15T14:27:00Z</dcterms:created>
  <dcterms:modified xsi:type="dcterms:W3CDTF">2019-07-16T02:52:00Z</dcterms:modified>
</cp:coreProperties>
</file>